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717A" w:rsidR="00D26424" w:rsidP="08632573" w:rsidRDefault="00D26424" w14:paraId="52F68562" w14:textId="0D96E39A">
      <w:pPr>
        <w:jc w:val="center"/>
        <w:rPr>
          <w:rFonts w:ascii="Calibri" w:hAnsi="Calibri"/>
          <w:b w:val="1"/>
          <w:bCs w:val="1"/>
          <w:sz w:val="40"/>
          <w:szCs w:val="40"/>
        </w:rPr>
      </w:pPr>
      <w:r w:rsidRPr="08632573" w:rsidR="00D26424">
        <w:rPr>
          <w:rFonts w:ascii="Calibri" w:hAnsi="Calibri"/>
          <w:b w:val="1"/>
          <w:bCs w:val="1"/>
          <w:sz w:val="40"/>
          <w:szCs w:val="40"/>
        </w:rPr>
        <w:t>YEAR 3 CURRICULUM MAP</w:t>
      </w:r>
      <w:r w:rsidRPr="08632573" w:rsidR="00C1487C">
        <w:rPr>
          <w:rFonts w:ascii="Calibri" w:hAnsi="Calibri"/>
          <w:b w:val="1"/>
          <w:bCs w:val="1"/>
          <w:sz w:val="40"/>
          <w:szCs w:val="40"/>
        </w:rPr>
        <w:t xml:space="preserve"> </w:t>
      </w:r>
      <w:r w:rsidRPr="08632573" w:rsidR="00952A27">
        <w:rPr>
          <w:rFonts w:ascii="Calibri" w:hAnsi="Calibri"/>
          <w:b w:val="1"/>
          <w:bCs w:val="1"/>
          <w:sz w:val="40"/>
          <w:szCs w:val="40"/>
        </w:rPr>
        <w:t>202</w:t>
      </w:r>
      <w:r w:rsidRPr="08632573" w:rsidR="5AA2A4B6">
        <w:rPr>
          <w:rFonts w:ascii="Calibri" w:hAnsi="Calibri"/>
          <w:b w:val="1"/>
          <w:bCs w:val="1"/>
          <w:sz w:val="40"/>
          <w:szCs w:val="40"/>
        </w:rPr>
        <w:t>5</w:t>
      </w:r>
      <w:r w:rsidRPr="08632573" w:rsidR="00CB5691">
        <w:rPr>
          <w:rFonts w:ascii="Calibri" w:hAnsi="Calibri"/>
          <w:b w:val="1"/>
          <w:bCs w:val="1"/>
          <w:sz w:val="40"/>
          <w:szCs w:val="40"/>
        </w:rPr>
        <w:t>-202</w:t>
      </w:r>
      <w:r w:rsidRPr="08632573" w:rsidR="1BEE4912">
        <w:rPr>
          <w:rFonts w:ascii="Calibri" w:hAnsi="Calibri"/>
          <w:b w:val="1"/>
          <w:bCs w:val="1"/>
          <w:sz w:val="40"/>
          <w:szCs w:val="40"/>
        </w:rPr>
        <w:t>6</w:t>
      </w:r>
    </w:p>
    <w:tbl>
      <w:tblPr>
        <w:tblW w:w="10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4"/>
        <w:gridCol w:w="957"/>
        <w:gridCol w:w="1072"/>
        <w:gridCol w:w="221"/>
        <w:gridCol w:w="148"/>
        <w:gridCol w:w="1288"/>
        <w:gridCol w:w="295"/>
        <w:gridCol w:w="1362"/>
        <w:gridCol w:w="221"/>
        <w:gridCol w:w="1436"/>
        <w:gridCol w:w="147"/>
        <w:gridCol w:w="1510"/>
        <w:gridCol w:w="73"/>
        <w:gridCol w:w="1584"/>
        <w:gridCol w:w="7"/>
      </w:tblGrid>
      <w:tr w:rsidRPr="00D83B37" w:rsidR="00D26424" w:rsidTr="08632573" w14:paraId="5143044B" w14:textId="77777777">
        <w:trPr>
          <w:gridAfter w:val="1"/>
          <w:wAfter w:w="7" w:type="dxa"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26424" w:rsidRDefault="00D26424" w14:paraId="672A6659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gridSpan w:val="4"/>
            <w:shd w:val="clear" w:color="auto" w:fill="FFFF00"/>
            <w:tcMar/>
          </w:tcPr>
          <w:p w:rsidRPr="00D83B37" w:rsidR="00D26424" w:rsidP="00B6248A" w:rsidRDefault="00D26424" w14:paraId="2D960657" w14:textId="7777777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Autumn </w:t>
            </w:r>
          </w:p>
        </w:tc>
        <w:tc>
          <w:tcPr>
            <w:tcW w:w="3314" w:type="dxa"/>
            <w:gridSpan w:val="4"/>
            <w:shd w:val="clear" w:color="auto" w:fill="FFFF00"/>
            <w:tcMar/>
          </w:tcPr>
          <w:p w:rsidRPr="00D83B37" w:rsidR="00D26424" w:rsidP="00B6248A" w:rsidRDefault="00D26424" w14:paraId="249F7003" w14:textId="7777777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Spring </w:t>
            </w:r>
          </w:p>
        </w:tc>
        <w:tc>
          <w:tcPr>
            <w:tcW w:w="3314" w:type="dxa"/>
            <w:gridSpan w:val="4"/>
            <w:shd w:val="clear" w:color="auto" w:fill="FFFF00"/>
            <w:tcMar/>
          </w:tcPr>
          <w:p w:rsidRPr="00D83B37" w:rsidR="00D26424" w:rsidP="00B6248A" w:rsidRDefault="00D26424" w14:paraId="3892F8D8" w14:textId="7777777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Summer </w:t>
            </w:r>
          </w:p>
        </w:tc>
      </w:tr>
      <w:tr w:rsidRPr="00D83B37" w:rsidR="00D26424" w:rsidTr="08632573" w14:paraId="2CF06987" w14:textId="77777777">
        <w:trPr>
          <w:gridAfter w:val="1"/>
          <w:wAfter w:w="7" w:type="dxa"/>
          <w:trHeight w:val="490"/>
        </w:trPr>
        <w:tc>
          <w:tcPr>
            <w:tcW w:w="314" w:type="dxa"/>
            <w:vMerge w:val="restart"/>
            <w:shd w:val="clear" w:color="auto" w:fill="FFFF00"/>
            <w:tcMar/>
            <w:textDirection w:val="btLr"/>
          </w:tcPr>
          <w:p w:rsidRPr="00D83B37" w:rsidR="00D26424" w:rsidP="00326FE5" w:rsidRDefault="00D26424" w14:paraId="2B0A2D7A" w14:textId="77777777">
            <w:pPr>
              <w:pStyle w:val="BodyText2"/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Reading </w:t>
            </w:r>
          </w:p>
          <w:p w:rsidRPr="00D83B37" w:rsidR="00D26424" w:rsidP="00326FE5" w:rsidRDefault="00D26424" w14:paraId="0A37501D" w14:textId="77777777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FFF00"/>
            <w:tcMar/>
          </w:tcPr>
          <w:p w:rsidRPr="00D83B37" w:rsidR="00D26424" w:rsidP="00656AE3" w:rsidRDefault="00D26424" w14:paraId="083BC5F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Word reading</w:t>
            </w:r>
          </w:p>
        </w:tc>
        <w:tc>
          <w:tcPr>
            <w:tcW w:w="9357" w:type="dxa"/>
            <w:gridSpan w:val="12"/>
            <w:tcMar/>
          </w:tcPr>
          <w:p w:rsidRPr="00D83B37" w:rsidR="00526F17" w:rsidP="31B0FC74" w:rsidRDefault="00526F17" w14:paraId="43C90837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  <w:lang w:val="en-GB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Use knowled</w:t>
            </w:r>
            <w:r w:rsidRPr="00D83B37" w:rsidR="003960B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ge to read ‘exception’ words.  A</w:t>
            </w:r>
            <w:proofErr w:type="spellStart"/>
            <w:r w:rsidRPr="00D83B37" w:rsidR="003960B7">
              <w:rPr>
                <w:rFonts w:asciiTheme="minorHAnsi" w:hAnsiTheme="minorHAnsi" w:eastAsiaTheme="minorEastAsia" w:cstheme="minorHAnsi"/>
                <w:sz w:val="16"/>
                <w:szCs w:val="16"/>
              </w:rPr>
              <w:t>pply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 xml:space="preserve"> growing knowledge of root words, prefixes and suffixes (etymology and morphology)  both to read aloud and to 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GB"/>
              </w:rPr>
              <w:t>understand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 xml:space="preserve"> the meaning of new words they meet </w:t>
            </w:r>
          </w:p>
          <w:p w:rsidRPr="00D83B37" w:rsidR="00D26424" w:rsidP="31B0FC74" w:rsidRDefault="00D26424" w14:paraId="5DAB6C7B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</w:tc>
      </w:tr>
      <w:tr w:rsidRPr="00D83B37" w:rsidR="00D26424" w:rsidTr="08632573" w14:paraId="6B5F27C3" w14:textId="77777777">
        <w:trPr>
          <w:gridAfter w:val="1"/>
          <w:wAfter w:w="7" w:type="dxa"/>
          <w:trHeight w:val="489"/>
        </w:trPr>
        <w:tc>
          <w:tcPr>
            <w:tcW w:w="314" w:type="dxa"/>
            <w:vMerge/>
            <w:tcMar/>
            <w:textDirection w:val="btLr"/>
          </w:tcPr>
          <w:p w:rsidRPr="00D83B37" w:rsidR="00D26424" w:rsidP="00326FE5" w:rsidRDefault="00D26424" w14:paraId="02EB378F" w14:textId="77777777">
            <w:pPr>
              <w:pStyle w:val="BodyText2"/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FFF00"/>
            <w:tcMar/>
          </w:tcPr>
          <w:p w:rsidRPr="0093274F" w:rsidR="00D26424" w:rsidP="00414D1F" w:rsidRDefault="00D26424" w14:paraId="088E0B4F" w14:textId="77777777">
            <w:pPr>
              <w:rPr>
                <w:rFonts w:asciiTheme="minorHAnsi" w:hAnsiTheme="minorHAnsi" w:cstheme="minorHAnsi"/>
                <w:b/>
                <w:bCs/>
                <w:sz w:val="11"/>
                <w:szCs w:val="16"/>
              </w:rPr>
            </w:pPr>
            <w:r w:rsidRPr="0093274F">
              <w:rPr>
                <w:rFonts w:asciiTheme="minorHAnsi" w:hAnsiTheme="minorHAnsi" w:cstheme="minorHAnsi"/>
                <w:b/>
                <w:bCs/>
                <w:sz w:val="11"/>
                <w:szCs w:val="16"/>
              </w:rPr>
              <w:t>Comprehension</w:t>
            </w:r>
          </w:p>
        </w:tc>
        <w:tc>
          <w:tcPr>
            <w:tcW w:w="9357" w:type="dxa"/>
            <w:gridSpan w:val="12"/>
            <w:tcMar/>
          </w:tcPr>
          <w:p w:rsidRPr="00D83B37" w:rsidR="00526F17" w:rsidP="31B0FC74" w:rsidRDefault="00526F17" w14:paraId="28C481ED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Texts include: wide range of fiction (including fairy stories and myths and legends), poetry, plays, nonfiction texts and reference books / text books and dictionaries</w:t>
            </w:r>
          </w:p>
          <w:p w:rsidRPr="00D83B37" w:rsidR="00D26424" w:rsidP="31B0FC74" w:rsidRDefault="00526F17" w14:paraId="0067AE75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  <w:lang w:val="en-GB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Read range of fiction &amp; non-fiction. Use dictionaries to check meaning. Prepare poems &amp; plays to perform. Check own understanding of reading. Draw inferences &amp; make predictions. Retrieve &amp; record information from non-fiction books. Discuss reading with others.</w:t>
            </w:r>
          </w:p>
        </w:tc>
      </w:tr>
      <w:tr w:rsidRPr="00D83B37" w:rsidR="00D26424" w:rsidTr="08632573" w14:paraId="12693D13" w14:textId="77777777">
        <w:trPr>
          <w:gridAfter w:val="1"/>
          <w:wAfter w:w="7" w:type="dxa"/>
          <w:trHeight w:val="288"/>
        </w:trPr>
        <w:tc>
          <w:tcPr>
            <w:tcW w:w="314" w:type="dxa"/>
            <w:vMerge w:val="restart"/>
            <w:shd w:val="clear" w:color="auto" w:fill="FFFF00"/>
            <w:tcMar/>
            <w:textDirection w:val="btLr"/>
          </w:tcPr>
          <w:p w:rsidRPr="00D83B37" w:rsidR="00D26424" w:rsidP="00326FE5" w:rsidRDefault="00D26424" w14:paraId="6FFC0775" w14:textId="77777777">
            <w:pPr>
              <w:pStyle w:val="BodyText2"/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Writing</w:t>
            </w:r>
          </w:p>
        </w:tc>
        <w:tc>
          <w:tcPr>
            <w:tcW w:w="957" w:type="dxa"/>
            <w:shd w:val="clear" w:color="auto" w:fill="FFFF00"/>
            <w:tcMar/>
          </w:tcPr>
          <w:p w:rsidRPr="0093274F" w:rsidR="00D26424" w:rsidP="00656AE3" w:rsidRDefault="00D26424" w14:paraId="0A7007BD" w14:textId="77777777">
            <w:pPr>
              <w:jc w:val="center"/>
              <w:rPr>
                <w:rFonts w:asciiTheme="minorHAnsi" w:hAnsiTheme="minorHAnsi" w:cstheme="minorHAnsi"/>
                <w:b/>
                <w:sz w:val="11"/>
                <w:szCs w:val="16"/>
              </w:rPr>
            </w:pPr>
            <w:r w:rsidRPr="0093274F">
              <w:rPr>
                <w:rFonts w:asciiTheme="minorHAnsi" w:hAnsiTheme="minorHAnsi" w:cstheme="minorHAnsi"/>
                <w:b/>
                <w:sz w:val="11"/>
                <w:szCs w:val="16"/>
              </w:rPr>
              <w:t>Transcription</w:t>
            </w:r>
          </w:p>
        </w:tc>
        <w:tc>
          <w:tcPr>
            <w:tcW w:w="9357" w:type="dxa"/>
            <w:gridSpan w:val="12"/>
            <w:tcMar/>
          </w:tcPr>
          <w:p w:rsidRPr="00D83B37" w:rsidR="00D26424" w:rsidP="31B0FC74" w:rsidRDefault="00526F17" w14:paraId="2561BBFF" w14:textId="5A39AB9E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Spelling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programme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- 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GB" w:eastAsia="en-GB"/>
              </w:rPr>
              <w:t>Investigate how s</w:t>
            </w:r>
            <w:r w:rsidRPr="00D83B37" w:rsidR="48F9B770">
              <w:rPr>
                <w:rFonts w:asciiTheme="minorHAnsi" w:hAnsiTheme="minorHAnsi" w:eastAsiaTheme="minorEastAsia" w:cstheme="minorHAnsi"/>
                <w:sz w:val="16"/>
                <w:szCs w:val="16"/>
                <w:lang w:val="en-GB" w:eastAsia="en-GB"/>
              </w:rPr>
              <w:t>p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GB" w:eastAsia="en-GB"/>
              </w:rPr>
              <w:t>elling changes when suffixes beginning with vowel letters are added to words of more than one syllable. Investigate how the prefixes ‘dis–’</w:t>
            </w: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GB" w:eastAsia="en-GB"/>
              </w:rPr>
              <w:t>and ‘mis–’</w:t>
            </w: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GB" w:eastAsia="en-GB"/>
              </w:rPr>
              <w:t>can be added to words to change their meaning. Investigate words that have their origin in the French language. Investigate the spelling rules for adding the suffix ‘–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GB" w:eastAsia="en-GB"/>
              </w:rPr>
              <w:t>ly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GB" w:eastAsia="en-GB"/>
              </w:rPr>
              <w:t>’ to adjectives to create adverbs. Investigate the meanings and spellings of further homophones and near-homophones.</w:t>
            </w:r>
          </w:p>
        </w:tc>
      </w:tr>
      <w:tr w:rsidRPr="00D83B37" w:rsidR="00D26424" w:rsidTr="08632573" w14:paraId="75621328" w14:textId="77777777">
        <w:trPr>
          <w:gridAfter w:val="1"/>
          <w:wAfter w:w="7" w:type="dxa"/>
          <w:trHeight w:val="144"/>
        </w:trPr>
        <w:tc>
          <w:tcPr>
            <w:tcW w:w="314" w:type="dxa"/>
            <w:vMerge/>
            <w:tcMar/>
          </w:tcPr>
          <w:p w:rsidRPr="00D83B37" w:rsidR="00D26424" w:rsidRDefault="00D26424" w14:paraId="6A05A809" w14:textId="77777777">
            <w:pPr>
              <w:pStyle w:val="BodyText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FFF00"/>
            <w:tcMar/>
          </w:tcPr>
          <w:p w:rsidRPr="0093274F" w:rsidR="00D26424" w:rsidP="00656AE3" w:rsidRDefault="00D26424" w14:paraId="71A124F8" w14:textId="77777777">
            <w:pPr>
              <w:jc w:val="center"/>
              <w:rPr>
                <w:rFonts w:asciiTheme="minorHAnsi" w:hAnsiTheme="minorHAnsi" w:cstheme="minorHAnsi"/>
                <w:b/>
                <w:sz w:val="11"/>
                <w:szCs w:val="16"/>
              </w:rPr>
            </w:pPr>
            <w:r w:rsidRPr="0093274F">
              <w:rPr>
                <w:rFonts w:asciiTheme="minorHAnsi" w:hAnsiTheme="minorHAnsi" w:cstheme="minorHAnsi"/>
                <w:b/>
                <w:sz w:val="11"/>
                <w:szCs w:val="16"/>
              </w:rPr>
              <w:t>Composition</w:t>
            </w:r>
          </w:p>
          <w:p w:rsidRPr="0093274F" w:rsidR="00D26424" w:rsidP="00656AE3" w:rsidRDefault="00D26424" w14:paraId="5A39BBE3" w14:textId="77777777">
            <w:pPr>
              <w:jc w:val="center"/>
              <w:rPr>
                <w:rFonts w:asciiTheme="minorHAnsi" w:hAnsiTheme="minorHAnsi" w:cstheme="minorHAnsi"/>
                <w:b/>
                <w:sz w:val="11"/>
                <w:szCs w:val="16"/>
              </w:rPr>
            </w:pPr>
          </w:p>
        </w:tc>
        <w:tc>
          <w:tcPr>
            <w:tcW w:w="9357" w:type="dxa"/>
            <w:gridSpan w:val="12"/>
            <w:tcMar/>
          </w:tcPr>
          <w:p w:rsidRPr="00D83B37" w:rsidR="003D6C47" w:rsidP="31B0FC74" w:rsidRDefault="00526F17" w14:paraId="35EE48E7" w14:textId="77777777">
            <w:pPr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  <w:lang w:val="en-GB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Writing: narrative and non-narrative: </w:t>
            </w: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Use prefixes &amp; suffixes in spelling. Use dictionary to confirm spellings. Write simple dictated sentences. Use handwriting joins appropriately. Plan to write based on familiar forms. Rehearse sentences orally for writing</w:t>
            </w: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. </w:t>
            </w: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Use varied rich vocabulary.  Create simple settings &amp; plot. Assess effectiveness of own and others’ writing</w:t>
            </w:r>
            <w:r w:rsidRPr="00D83B37" w:rsidR="003D6C4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.</w:t>
            </w:r>
          </w:p>
          <w:p w:rsidRPr="00D83B37" w:rsidR="003D6C47" w:rsidP="31B0FC74" w:rsidRDefault="003D6C47" w14:paraId="2182D856" w14:textId="77777777">
            <w:pPr>
              <w:rPr>
                <w:rFonts w:asciiTheme="minorHAnsi" w:hAnsiTheme="minorHAnsi" w:eastAsiaTheme="minorEastAsia" w:cstheme="minorHAnsi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D83B37">
              <w:rPr>
                <w:rFonts w:asciiTheme="minorHAnsi" w:hAnsiTheme="minorHAnsi" w:eastAsiaTheme="minorEastAsia"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Non-chronological reports – opening, paragraphs, closing statement.</w:t>
            </w:r>
          </w:p>
          <w:p w:rsidRPr="00D83B37" w:rsidR="00D26424" w:rsidP="31B0FC74" w:rsidRDefault="003D6C47" w14:paraId="53F5C0C2" w14:textId="77777777">
            <w:pPr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  <w:lang w:val="en-GB"/>
              </w:rPr>
            </w:pPr>
            <w:r w:rsidRPr="00D83B37">
              <w:rPr>
                <w:rFonts w:asciiTheme="minorHAnsi" w:hAnsiTheme="minorHAnsi" w:eastAsiaTheme="minorEastAsia"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Narrative with sequential structure – Opening, build-up, problem, resolution, ending.</w:t>
            </w:r>
          </w:p>
          <w:p w:rsidRPr="00D83B37" w:rsidR="003D6C47" w:rsidP="31B0FC74" w:rsidRDefault="003D6C47" w14:paraId="53759D4C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proofErr w:type="gramStart"/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Also</w:t>
            </w:r>
            <w:proofErr w:type="gramEnd"/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 xml:space="preserve"> a wide range of other writing opportunities.</w:t>
            </w:r>
          </w:p>
        </w:tc>
      </w:tr>
      <w:tr w:rsidRPr="00D83B37" w:rsidR="00D26424" w:rsidTr="08632573" w14:paraId="69327A2C" w14:textId="77777777">
        <w:trPr>
          <w:gridAfter w:val="1"/>
          <w:wAfter w:w="7" w:type="dxa"/>
          <w:trHeight w:val="144"/>
        </w:trPr>
        <w:tc>
          <w:tcPr>
            <w:tcW w:w="314" w:type="dxa"/>
            <w:vMerge/>
            <w:tcMar/>
          </w:tcPr>
          <w:p w:rsidRPr="00D83B37" w:rsidR="00D26424" w:rsidRDefault="00D26424" w14:paraId="41C8F396" w14:textId="77777777">
            <w:pPr>
              <w:pStyle w:val="BodyText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FFF00"/>
            <w:tcMar/>
          </w:tcPr>
          <w:p w:rsidRPr="00D83B37" w:rsidR="00D26424" w:rsidP="00656AE3" w:rsidRDefault="00D26424" w14:paraId="74030871" w14:textId="7777777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sz w:val="16"/>
                <w:szCs w:val="16"/>
              </w:rPr>
              <w:t>VGP</w:t>
            </w:r>
          </w:p>
        </w:tc>
        <w:tc>
          <w:tcPr>
            <w:tcW w:w="9357" w:type="dxa"/>
            <w:gridSpan w:val="12"/>
            <w:tcMar/>
          </w:tcPr>
          <w:p w:rsidRPr="00D83B37" w:rsidR="00D26424" w:rsidP="31B0FC74" w:rsidRDefault="00526F17" w14:paraId="0CFD90AF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  <w:lang w:val="en-GB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 xml:space="preserve">Use range of conjunctions. Use perfect tense. Use range of nouns &amp; pronouns. Use time connectives. Introduce speech punctuation. Know language of clauses </w:t>
            </w:r>
          </w:p>
        </w:tc>
      </w:tr>
      <w:tr w:rsidRPr="00D83B37" w:rsidR="00D26424" w:rsidTr="08632573" w14:paraId="23D528CD" w14:textId="77777777">
        <w:trPr>
          <w:gridAfter w:val="1"/>
          <w:wAfter w:w="7" w:type="dxa"/>
          <w:trHeight w:val="572"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26424" w:rsidRDefault="00D26424" w14:paraId="02CC4B95" w14:textId="77777777">
            <w:pPr>
              <w:pStyle w:val="BodyText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Speaking and Listening</w:t>
            </w:r>
          </w:p>
        </w:tc>
        <w:tc>
          <w:tcPr>
            <w:tcW w:w="9357" w:type="dxa"/>
            <w:gridSpan w:val="12"/>
            <w:tcMar/>
          </w:tcPr>
          <w:p w:rsidRPr="00D83B37" w:rsidR="00D26424" w:rsidP="31B0FC74" w:rsidRDefault="00526F17" w14:paraId="388968E2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  <w:lang w:val="en-GB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 xml:space="preserve">Give structured descriptions. Participate actively in conversation. Consider &amp; evaluate different viewpoints </w:t>
            </w:r>
          </w:p>
        </w:tc>
      </w:tr>
      <w:tr w:rsidRPr="00D83B37" w:rsidR="00D26424" w:rsidTr="08632573" w14:paraId="0CEA77B2" w14:textId="77777777">
        <w:trPr>
          <w:gridAfter w:val="1"/>
          <w:wAfter w:w="7" w:type="dxa"/>
          <w:cantSplit/>
          <w:trHeight w:val="539"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26424" w:rsidRDefault="00D308DB" w14:paraId="4640BA28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w:history="1" r:id="rId11">
              <w:proofErr w:type="spellStart"/>
              <w:r w:rsidRPr="00D83B37" w:rsidR="00D26424">
                <w:rPr>
                  <w:rStyle w:val="Hyperlink"/>
                  <w:rFonts w:asciiTheme="minorHAnsi" w:hAnsiTheme="minorHAnsi" w:cstheme="minorHAnsi"/>
                  <w:b/>
                  <w:bCs/>
                  <w:color w:val="000000"/>
                  <w:sz w:val="16"/>
                  <w:szCs w:val="16"/>
                  <w:u w:val="none"/>
                </w:rPr>
                <w:t>Maths</w:t>
              </w:r>
              <w:proofErr w:type="spellEnd"/>
            </w:hyperlink>
          </w:p>
        </w:tc>
        <w:tc>
          <w:tcPr>
            <w:tcW w:w="9357" w:type="dxa"/>
            <w:gridSpan w:val="12"/>
            <w:tcMar/>
          </w:tcPr>
          <w:p w:rsidRPr="00D83B37" w:rsidR="00526F17" w:rsidP="31B0FC74" w:rsidRDefault="00526F17" w14:paraId="01DF4CE8" w14:textId="77777777">
            <w:pPr>
              <w:pStyle w:val="Default"/>
              <w:rPr>
                <w:rFonts w:asciiTheme="minorHAnsi" w:hAnsiTheme="minorHAnsi" w:eastAsiaTheme="minorEastAsia" w:cstheme="minorHAnsi"/>
                <w:sz w:val="16"/>
                <w:szCs w:val="16"/>
                <w:lang w:val="en-US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  <w:lang w:val="en-US"/>
              </w:rPr>
              <w:t xml:space="preserve">Number/Calculation 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US"/>
              </w:rPr>
              <w:t>Learn 3, 4 &amp; 8x tables. Secure place value to 100. Mentally add &amp; subtract units, tens or hundreds to numbers of up to 3 digits.  Written column addition &amp; subtraction.</w:t>
            </w:r>
            <w:r w:rsidRPr="00D83B37" w:rsidR="006B6D95">
              <w:rPr>
                <w:rFonts w:asciiTheme="minorHAnsi" w:hAnsiTheme="minorHAnsi" w:eastAsiaTheme="minorEastAsia" w:cstheme="minorHAnsi"/>
                <w:sz w:val="16"/>
                <w:szCs w:val="16"/>
                <w:lang w:val="en-US"/>
              </w:rPr>
              <w:t xml:space="preserve"> 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US"/>
              </w:rPr>
              <w:t xml:space="preserve">Solve number problems, including multiplication &amp; simple division and missing number problems. Use commutativity to help calculations </w:t>
            </w:r>
          </w:p>
          <w:p w:rsidRPr="00D83B37" w:rsidR="00526F17" w:rsidP="31B0FC74" w:rsidRDefault="00526F17" w14:paraId="77D6235F" w14:textId="77777777">
            <w:pPr>
              <w:pStyle w:val="Default"/>
              <w:rPr>
                <w:rFonts w:asciiTheme="minorHAnsi" w:hAnsiTheme="minorHAnsi" w:eastAsiaTheme="minorEastAsia" w:cstheme="minorHAnsi"/>
                <w:sz w:val="16"/>
                <w:szCs w:val="16"/>
                <w:lang w:val="en-US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  <w:lang w:val="en-US"/>
              </w:rPr>
              <w:t xml:space="preserve">Geometry &amp; Measures 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US"/>
              </w:rPr>
              <w:t xml:space="preserve">Measure &amp; calculate with metric measures. Measure simple perimeter. Add/subtract using money in context. Use Roman numerals up to XII; tell time. Calculate using simple time problems. Draw 2-d / Make 3-d shapes. Identify and use right angles. Identify horizontal, vertical, perpendicular and parallel lines. </w:t>
            </w:r>
          </w:p>
          <w:p w:rsidRPr="00D83B37" w:rsidR="00526F17" w:rsidP="31B0FC74" w:rsidRDefault="00526F17" w14:paraId="2AFF1E9E" w14:textId="77777777">
            <w:pPr>
              <w:pStyle w:val="Default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Fractions &amp; decimals </w:t>
            </w:r>
          </w:p>
          <w:p w:rsidRPr="00D83B37" w:rsidR="00526F17" w:rsidP="31B0FC74" w:rsidRDefault="00526F17" w14:paraId="67616C2A" w14:textId="77777777">
            <w:pPr>
              <w:pStyle w:val="Default"/>
              <w:rPr>
                <w:rFonts w:asciiTheme="minorHAnsi" w:hAnsiTheme="minorHAnsi" w:eastAsiaTheme="minorEastAsia" w:cstheme="minorHAnsi"/>
                <w:sz w:val="16"/>
                <w:szCs w:val="16"/>
                <w:lang w:val="en-US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  <w:lang w:val="en-US"/>
              </w:rPr>
              <w:t xml:space="preserve">Use &amp; count in tenths. Recognise, find &amp; write fractions. Recognise some equivalent fractions. Add/subtract fractions up to &lt;1. Order fractions with common denominator </w:t>
            </w:r>
          </w:p>
          <w:p w:rsidRPr="00D83B37" w:rsidR="00D26424" w:rsidP="31B0FC74" w:rsidRDefault="00526F17" w14:paraId="55E53927" w14:textId="77777777">
            <w:pPr>
              <w:pStyle w:val="Default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Data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 xml:space="preserve"> Interpret bar charts &amp; pictograms </w:t>
            </w:r>
          </w:p>
        </w:tc>
      </w:tr>
      <w:tr w:rsidRPr="00D83B37" w:rsidR="00326FE5" w:rsidTr="08632573" w14:paraId="3DDD7ACC" w14:textId="77777777">
        <w:trPr>
          <w:gridAfter w:val="1"/>
          <w:wAfter w:w="7" w:type="dxa"/>
          <w:trHeight w:val="3553"/>
        </w:trPr>
        <w:tc>
          <w:tcPr>
            <w:tcW w:w="1271" w:type="dxa"/>
            <w:gridSpan w:val="2"/>
            <w:vMerge w:val="restart"/>
            <w:shd w:val="clear" w:color="auto" w:fill="FFFF00"/>
            <w:tcMar/>
          </w:tcPr>
          <w:p w:rsidRPr="00D83B37" w:rsidR="00326FE5" w:rsidP="00326FE5" w:rsidRDefault="00D308DB" w14:paraId="3E63FE78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w:history="1" r:id="rId12">
              <w:r w:rsidRPr="00D83B37" w:rsidR="00326FE5">
                <w:rPr>
                  <w:rStyle w:val="Hyperlink"/>
                  <w:rFonts w:asciiTheme="minorHAnsi" w:hAnsiTheme="minorHAnsi" w:cstheme="minorHAnsi"/>
                  <w:b/>
                  <w:bCs/>
                  <w:color w:val="000000"/>
                  <w:sz w:val="16"/>
                  <w:szCs w:val="16"/>
                  <w:u w:val="none"/>
                </w:rPr>
                <w:t>Science</w:t>
              </w:r>
            </w:hyperlink>
          </w:p>
        </w:tc>
        <w:tc>
          <w:tcPr>
            <w:tcW w:w="2729" w:type="dxa"/>
            <w:gridSpan w:val="4"/>
            <w:tcMar/>
          </w:tcPr>
          <w:p w:rsidRPr="00D83B37" w:rsidR="00326FE5" w:rsidP="31B0FC74" w:rsidRDefault="00326FE5" w14:paraId="67A5AF94" w14:textId="54850C8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What </w:t>
            </w:r>
            <w:r w:rsidRPr="00D83B37" w:rsidR="5E2D089F">
              <w:rPr>
                <w:rStyle w:val="normaltextrun"/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are rocks, soil and fossils</w:t>
            </w:r>
            <w:r w:rsidRPr="00D83B37">
              <w:rPr>
                <w:rStyle w:val="normaltextrun"/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? </w:t>
            </w:r>
            <w:r w:rsidRPr="00D83B37" w:rsidR="69FE65E7">
              <w:rPr>
                <w:rStyle w:val="normaltextrun"/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(Materials)</w:t>
            </w:r>
            <w:r w:rsidRPr="00D83B37">
              <w:rPr>
                <w:rStyle w:val="eop"/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326FE5" w:rsidP="31B0FC74" w:rsidRDefault="00326FE5" w14:paraId="5A4DB2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US"/>
              </w:rPr>
              <w:t>• compare and group together different kinds of rocks </w:t>
            </w:r>
            <w:r w:rsidRPr="00D83B37">
              <w:rPr>
                <w:rStyle w:val="eop"/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326FE5" w:rsidP="31B0FC74" w:rsidRDefault="00326FE5" w14:paraId="71BD551C" w14:textId="77777777">
            <w:pPr>
              <w:pStyle w:val="paragraph"/>
              <w:spacing w:before="0" w:beforeAutospacing="0" w:after="0" w:afterAutospacing="0"/>
              <w:ind w:right="360"/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• describe in simple terms how fossils are formed </w:t>
            </w:r>
            <w:r w:rsidRPr="00D83B37">
              <w:rPr>
                <w:rStyle w:val="eop"/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326FE5" w:rsidP="31B0FC74" w:rsidRDefault="00326FE5" w14:paraId="077715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US"/>
              </w:rPr>
              <w:t>-recognise that soils are made from rocks and organic matter</w:t>
            </w:r>
            <w:r w:rsidRPr="00D83B37">
              <w:rPr>
                <w:rStyle w:val="eop"/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326FE5" w:rsidP="31B0FC74" w:rsidRDefault="00326FE5" w14:paraId="7B60F52E" w14:textId="11C0DE0B">
            <w:pPr>
              <w:pStyle w:val="Default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  <w:p w:rsidRPr="00D83B37" w:rsidR="00326FE5" w:rsidP="31B0FC74" w:rsidRDefault="7381A380" w14:paraId="1C020382" w14:textId="46F03729">
            <w:pPr>
              <w:pStyle w:val="Default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Scientist – Mary Anning</w:t>
            </w:r>
          </w:p>
        </w:tc>
        <w:tc>
          <w:tcPr>
            <w:tcW w:w="1657" w:type="dxa"/>
            <w:gridSpan w:val="2"/>
            <w:tcMar/>
          </w:tcPr>
          <w:p w:rsidRPr="00D83B37" w:rsidR="7381A380" w:rsidP="31B0FC74" w:rsidRDefault="7381A380" w14:paraId="20766CBC" w14:textId="2F6E6C43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What is Magnetic Force? (Forces and Magnets)</w:t>
            </w:r>
          </w:p>
          <w:p w:rsidRPr="00D83B37" w:rsidR="00326FE5" w:rsidP="31B0FC74" w:rsidRDefault="00326FE5" w14:paraId="52759265" w14:textId="77777777">
            <w:pPr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• observe how magnets attract or repel each other and attract some materials and not others  </w:t>
            </w:r>
          </w:p>
          <w:p w:rsidRPr="00D83B37" w:rsidR="00326FE5" w:rsidP="31B0FC74" w:rsidRDefault="00326FE5" w14:paraId="037DFC32" w14:textId="77777777">
            <w:pPr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• describe magnets as having two poles  </w:t>
            </w:r>
          </w:p>
          <w:p w:rsidRPr="00D83B37" w:rsidR="00326FE5" w:rsidP="31B0FC74" w:rsidRDefault="00326FE5" w14:paraId="2977FB4F" w14:textId="37BC9E21">
            <w:pPr>
              <w:pStyle w:val="Default"/>
              <w:rPr>
                <w:rFonts w:asciiTheme="minorHAnsi" w:hAnsiTheme="minorHAnsi" w:eastAsiaTheme="minorEastAsia" w:cstheme="minorHAnsi"/>
                <w:color w:val="FF0000"/>
                <w:sz w:val="16"/>
                <w:szCs w:val="16"/>
              </w:rPr>
            </w:pPr>
          </w:p>
          <w:p w:rsidRPr="00D83B37" w:rsidR="00326FE5" w:rsidP="31B0FC74" w:rsidRDefault="6B9C63B6" w14:paraId="1DFE6E9B" w14:textId="1D747ACC">
            <w:pPr>
              <w:pStyle w:val="Default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Scientist – William Gilbert</w:t>
            </w:r>
          </w:p>
        </w:tc>
        <w:tc>
          <w:tcPr>
            <w:tcW w:w="1657" w:type="dxa"/>
            <w:gridSpan w:val="2"/>
            <w:tcMar/>
          </w:tcPr>
          <w:p w:rsidRPr="00D83B37" w:rsidR="6B9C63B6" w:rsidP="31B0FC74" w:rsidRDefault="6B9C63B6" w14:paraId="0AA56B9C" w14:textId="4EF16944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How does light affect shadows? (Light)</w:t>
            </w:r>
          </w:p>
          <w:p w:rsidRPr="00D83B37" w:rsidR="00326FE5" w:rsidP="31B0FC74" w:rsidRDefault="00326FE5" w14:paraId="4ABD80E2" w14:textId="562A3BCE">
            <w:pPr>
              <w:textAlignment w:val="baseline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 xml:space="preserve">• </w:t>
            </w:r>
            <w:r w:rsidRPr="00D83B37" w:rsidR="577BB208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Recognise that they need light in order to see things and that dark is the absence of light. Notice that light is reflected from surfaces.</w:t>
            </w:r>
          </w:p>
          <w:p w:rsidRPr="00D83B37" w:rsidR="00326FE5" w:rsidP="31B0FC74" w:rsidRDefault="00326FE5" w14:paraId="1CD7772D" w14:textId="5864B30F">
            <w:pPr>
              <w:textAlignment w:val="baseline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  <w:p w:rsidRPr="00D83B37" w:rsidR="00326FE5" w:rsidP="31B0FC74" w:rsidRDefault="577BB208" w14:paraId="6ABBE479" w14:textId="520E1179">
            <w:pPr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Scientist – Thomas Edison</w:t>
            </w:r>
          </w:p>
          <w:p w:rsidRPr="00D83B37" w:rsidR="00326FE5" w:rsidP="31B0FC74" w:rsidRDefault="00326FE5" w14:paraId="3E02D630" w14:textId="50051DEC">
            <w:pPr>
              <w:pStyle w:val="Default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326FE5" w:rsidP="31B0FC74" w:rsidRDefault="00326FE5" w14:paraId="25E5073A" w14:textId="7BB7DBBC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 xml:space="preserve">How </w:t>
            </w:r>
            <w:r w:rsidRPr="00D83B37" w:rsidR="25026A7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can we live healthy lives? (Animals Including Humans)</w:t>
            </w: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326FE5" w:rsidP="31B0FC74" w:rsidRDefault="00326FE5" w14:paraId="34A083F1" w14:textId="372A0A6D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 xml:space="preserve">• </w:t>
            </w:r>
            <w:r w:rsidRPr="00D83B37" w:rsidR="56445E98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identify that animals, including humans, need the right types and amount of nutrition.  </w:t>
            </w:r>
          </w:p>
          <w:p w:rsidRPr="00D83B37" w:rsidR="00326FE5" w:rsidP="31B0FC74" w:rsidRDefault="56445E98" w14:paraId="5273AC30" w14:textId="77777777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• skeletons and muscles  </w:t>
            </w:r>
          </w:p>
          <w:p w:rsidRPr="00D83B37" w:rsidR="00326FE5" w:rsidP="31B0FC74" w:rsidRDefault="00326FE5" w14:paraId="19B5E85D" w14:textId="5EFAA78C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  <w:p w:rsidRPr="00D83B37" w:rsidR="00326FE5" w:rsidP="31B0FC74" w:rsidRDefault="56445E98" w14:paraId="0BB236A3" w14:textId="01D85B99">
            <w:pPr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Scientist – Marie Curie</w:t>
            </w:r>
          </w:p>
          <w:p w:rsidRPr="00D83B37" w:rsidR="00326FE5" w:rsidP="31B0FC74" w:rsidRDefault="00326FE5" w14:paraId="08DBA0DE" w14:textId="2C1E32DE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  <w:p w:rsidRPr="00D83B37" w:rsidR="00326FE5" w:rsidP="31B0FC74" w:rsidRDefault="2C8F8C0C" w14:paraId="39573ACC" w14:textId="77777777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17365D" w:themeColor="text2" w:themeShade="BF"/>
                <w:sz w:val="16"/>
                <w:szCs w:val="16"/>
              </w:rPr>
              <w:t>Article 24: You have the right to the best health care possible and information to help you stay well.  </w:t>
            </w:r>
          </w:p>
          <w:p w:rsidRPr="00D83B37" w:rsidR="00326FE5" w:rsidP="31B0FC74" w:rsidRDefault="2C8F8C0C" w14:paraId="33AD9892" w14:textId="60C6F6B8">
            <w:pPr>
              <w:pStyle w:val="Default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  <w:p w:rsidRPr="00D83B37" w:rsidR="00326FE5" w:rsidP="31B0FC74" w:rsidRDefault="00326FE5" w14:paraId="3586F78A" w14:textId="6397772C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326FE5" w:rsidP="31B0FC74" w:rsidRDefault="56445E98" w14:paraId="6215C44D" w14:textId="681A743D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 xml:space="preserve">What are the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fuctions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 xml:space="preserve"> of the parts of a plant? (Plants)</w:t>
            </w:r>
          </w:p>
          <w:p w:rsidRPr="00D83B37" w:rsidR="00326FE5" w:rsidP="58AAAB22" w:rsidRDefault="3EA53F7A" w14:paraId="067E968E" w14:textId="71420A36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  <w:lang w:val="en-GB"/>
              </w:rPr>
              <w:t>Explore the requirements of plants for life and growth (air, light, water, nutrients from soil, and room to grow) and how they vary from plant to plant.</w:t>
            </w:r>
          </w:p>
          <w:p w:rsidRPr="00D83B37" w:rsidR="00326FE5" w:rsidP="31B0FC74" w:rsidRDefault="00326FE5" w14:paraId="4284D2AA" w14:textId="449FD3C9">
            <w:pPr>
              <w:pStyle w:val="Default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  <w:p w:rsidRPr="00D83B37" w:rsidR="00326FE5" w:rsidP="31B0FC74" w:rsidRDefault="0B6CE1A5" w14:paraId="066B468D" w14:textId="4BB3CEE7">
            <w:pPr>
              <w:pStyle w:val="Default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Scientist – Sir Joseph Banks</w:t>
            </w:r>
          </w:p>
          <w:p w:rsidRPr="00D83B37" w:rsidR="00326FE5" w:rsidP="31B0FC74" w:rsidRDefault="00326FE5" w14:paraId="7CDCA041" w14:textId="36360433">
            <w:pPr>
              <w:pStyle w:val="Default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  <w:p w:rsidRPr="00D83B37" w:rsidR="00326FE5" w:rsidP="31B0FC74" w:rsidRDefault="0B6CE1A5" w14:paraId="2C1DE24D" w14:textId="77777777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17365D" w:themeColor="text2" w:themeShade="BF"/>
                <w:sz w:val="16"/>
                <w:szCs w:val="16"/>
              </w:rPr>
              <w:t>Article 29: Your education should help you to use and protect the environment. </w:t>
            </w:r>
          </w:p>
          <w:p w:rsidRPr="0093274F" w:rsidR="00326FE5" w:rsidP="31B0FC74" w:rsidRDefault="0B6CE1A5" w14:paraId="0D0B940D" w14:textId="4B29A819">
            <w:pPr>
              <w:pStyle w:val="Default"/>
              <w:rPr>
                <w:rFonts w:asciiTheme="minorHAnsi" w:hAnsiTheme="minorHAnsi" w:eastAsiaTheme="minorEastAsia" w:cstheme="minorHAnsi"/>
                <w:color w:val="00B0F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17365D" w:themeColor="text2" w:themeShade="BF"/>
                <w:sz w:val="16"/>
                <w:szCs w:val="16"/>
              </w:rPr>
              <w:t>Article 13: You have the right to find out.  </w:t>
            </w:r>
          </w:p>
        </w:tc>
      </w:tr>
      <w:tr w:rsidRPr="00D83B37" w:rsidR="008C717A" w:rsidTr="08632573" w14:paraId="1CD5392F" w14:textId="77777777">
        <w:trPr>
          <w:gridAfter w:val="1"/>
          <w:wAfter w:w="7" w:type="dxa"/>
        </w:trPr>
        <w:tc>
          <w:tcPr>
            <w:tcW w:w="1271" w:type="dxa"/>
            <w:gridSpan w:val="2"/>
            <w:vMerge/>
            <w:tcMar/>
          </w:tcPr>
          <w:p w:rsidRPr="00D83B37" w:rsidR="008C717A" w:rsidRDefault="008C717A" w14:paraId="0E27B00A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57" w:type="dxa"/>
            <w:gridSpan w:val="12"/>
            <w:tcMar/>
          </w:tcPr>
          <w:p w:rsidRPr="00D83B37" w:rsidR="00642A9A" w:rsidP="31B0FC74" w:rsidRDefault="008C717A" w14:paraId="2CE87FC6" w14:textId="362B4AEC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 xml:space="preserve">Working Scientifically – </w:t>
            </w: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on going across th</w:t>
            </w:r>
            <w:r w:rsidRPr="00D83B37" w:rsidR="08D99BC0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e year</w:t>
            </w:r>
          </w:p>
          <w:p w:rsidRPr="00D83B37" w:rsidR="00642A9A" w:rsidP="31B0FC74" w:rsidRDefault="08D99BC0" w14:paraId="37DA1A14" w14:textId="6D79D6B9">
            <w:pPr>
              <w:jc w:val="center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Asking questions, setting up experiments, making observations, gathering and recording data, recording findings, drawing concl</w:t>
            </w:r>
            <w:r w:rsidRPr="00D83B37" w:rsidR="15EEB20C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usions, identifying differences and similarities</w:t>
            </w:r>
          </w:p>
        </w:tc>
      </w:tr>
      <w:tr w:rsidRPr="00D83B37" w:rsidR="00D83B37" w:rsidTr="08632573" w14:paraId="03A5AD3F" w14:textId="77777777">
        <w:trPr>
          <w:gridAfter w:val="1"/>
          <w:wAfter w:w="7" w:type="dxa"/>
        </w:trPr>
        <w:tc>
          <w:tcPr>
            <w:tcW w:w="1271" w:type="dxa"/>
            <w:gridSpan w:val="2"/>
            <w:vMerge w:val="restart"/>
            <w:shd w:val="clear" w:color="auto" w:fill="FFFF00"/>
            <w:tcMar/>
          </w:tcPr>
          <w:p w:rsidRPr="00D83B37" w:rsidR="00D83B37" w:rsidRDefault="00D83B37" w14:paraId="482C57EF" w14:textId="2A6D2FC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sz w:val="16"/>
                <w:szCs w:val="16"/>
              </w:rPr>
              <w:t>Computing</w:t>
            </w:r>
          </w:p>
        </w:tc>
        <w:tc>
          <w:tcPr>
            <w:tcW w:w="9357" w:type="dxa"/>
            <w:gridSpan w:val="12"/>
            <w:shd w:val="clear" w:color="auto" w:fill="D9D9D9" w:themeFill="background1" w:themeFillShade="D9"/>
            <w:tcMar/>
          </w:tcPr>
          <w:p w:rsidRPr="0093274F" w:rsidR="00D83B37" w:rsidP="00D83B37" w:rsidRDefault="00D83B37" w14:paraId="68363BEC" w14:textId="04DD7E44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93274F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E-Safety</w:t>
            </w:r>
          </w:p>
        </w:tc>
      </w:tr>
      <w:tr w:rsidRPr="00D83B37" w:rsidR="00D83B37" w:rsidTr="08632573" w14:paraId="30E8D7D5" w14:textId="77777777">
        <w:trPr>
          <w:gridAfter w:val="1"/>
          <w:wAfter w:w="7" w:type="dxa"/>
        </w:trPr>
        <w:tc>
          <w:tcPr>
            <w:tcW w:w="1271" w:type="dxa"/>
            <w:gridSpan w:val="2"/>
            <w:vMerge/>
            <w:tcMar/>
          </w:tcPr>
          <w:p w:rsidRPr="00D83B37" w:rsidR="00D83B37" w:rsidP="00D83B37" w:rsidRDefault="00D83B37" w14:paraId="32CC4A40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shd w:val="clear" w:color="auto" w:fill="D9D9D9" w:themeFill="background1" w:themeFillShade="D9"/>
            <w:tcMar/>
          </w:tcPr>
          <w:p w:rsidRPr="0093274F" w:rsidR="00D83B37" w:rsidP="00D83B37" w:rsidRDefault="00D83B37" w14:paraId="5D8E3DB6" w14:textId="0FCE770B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Self-image and identity </w:t>
            </w:r>
            <w:r w:rsidRPr="0093274F">
              <w:rPr>
                <w:rStyle w:val="normaltextrun"/>
                <w:rFonts w:asciiTheme="minorHAnsi" w:hAnsiTheme="minorHAnsi" w:cstheme="minorHAnsi"/>
                <w:color w:val="D13438"/>
                <w:sz w:val="14"/>
                <w:szCs w:val="14"/>
              </w:rPr>
              <w:t> </w:t>
            </w:r>
            <w:r w:rsidRPr="0093274F">
              <w:rPr>
                <w:rStyle w:val="eop"/>
                <w:rFonts w:asciiTheme="minorHAnsi" w:hAnsiTheme="minorHAnsi" w:cstheme="minorHAnsi"/>
                <w:color w:val="D13438"/>
                <w:sz w:val="14"/>
                <w:szCs w:val="14"/>
              </w:rPr>
              <w:t> </w:t>
            </w:r>
          </w:p>
        </w:tc>
        <w:tc>
          <w:tcPr>
            <w:tcW w:w="1583" w:type="dxa"/>
            <w:gridSpan w:val="2"/>
            <w:shd w:val="clear" w:color="auto" w:fill="D9D9D9" w:themeFill="background1" w:themeFillShade="D9"/>
            <w:tcMar/>
          </w:tcPr>
          <w:p w:rsidRPr="0093274F" w:rsidR="00D83B37" w:rsidP="00D83B37" w:rsidRDefault="00D83B37" w14:paraId="34E25372" w14:textId="7EB9A900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Online relationships</w:t>
            </w:r>
            <w:r w:rsidRPr="0093274F">
              <w:rPr>
                <w:rStyle w:val="normaltextrun"/>
                <w:rFonts w:asciiTheme="minorHAnsi" w:hAnsiTheme="minorHAnsi" w:cstheme="minorHAnsi"/>
                <w:color w:val="D13438"/>
                <w:sz w:val="14"/>
                <w:szCs w:val="14"/>
              </w:rPr>
              <w:t> </w:t>
            </w:r>
            <w:r w:rsidRPr="0093274F">
              <w:rPr>
                <w:rStyle w:val="eop"/>
                <w:rFonts w:asciiTheme="minorHAnsi" w:hAnsiTheme="minorHAnsi" w:cstheme="minorHAnsi"/>
                <w:color w:val="D13438"/>
                <w:sz w:val="14"/>
                <w:szCs w:val="14"/>
              </w:rPr>
              <w:t> </w:t>
            </w:r>
          </w:p>
        </w:tc>
        <w:tc>
          <w:tcPr>
            <w:tcW w:w="1583" w:type="dxa"/>
            <w:gridSpan w:val="2"/>
            <w:shd w:val="clear" w:color="auto" w:fill="D9D9D9" w:themeFill="background1" w:themeFillShade="D9"/>
            <w:tcMar/>
          </w:tcPr>
          <w:p w:rsidRPr="0093274F" w:rsidR="00D83B37" w:rsidP="00D83B37" w:rsidRDefault="00D83B37" w14:paraId="3395543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7414001"/>
              <w:rPr>
                <w:rFonts w:asciiTheme="minorHAnsi" w:hAnsiTheme="minorHAnsi" w:cstheme="minorHAnsi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Online Reputation </w:t>
            </w:r>
            <w:r w:rsidRPr="0093274F">
              <w:rPr>
                <w:rStyle w:val="eop"/>
                <w:rFonts w:asciiTheme="minorHAnsi" w:hAnsiTheme="minorHAnsi" w:cstheme="minorHAnsi"/>
                <w:sz w:val="14"/>
                <w:szCs w:val="14"/>
              </w:rPr>
              <w:t> </w:t>
            </w:r>
          </w:p>
          <w:p w:rsidRPr="0093274F" w:rsidR="00D83B37" w:rsidP="00D83B37" w:rsidRDefault="00D83B37" w14:paraId="69A81E91" w14:textId="02CBCAEC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Online Bullying</w:t>
            </w:r>
            <w:r w:rsidRPr="0093274F">
              <w:rPr>
                <w:rStyle w:val="normaltextrun"/>
                <w:rFonts w:asciiTheme="minorHAnsi" w:hAnsiTheme="minorHAnsi" w:cstheme="minorHAnsi"/>
                <w:color w:val="D13438"/>
                <w:sz w:val="14"/>
                <w:szCs w:val="14"/>
              </w:rPr>
              <w:t> </w:t>
            </w:r>
            <w:r w:rsidRPr="0093274F">
              <w:rPr>
                <w:rStyle w:val="eop"/>
                <w:rFonts w:asciiTheme="minorHAnsi" w:hAnsiTheme="minorHAnsi" w:cstheme="minorHAnsi"/>
                <w:color w:val="D13438"/>
                <w:sz w:val="14"/>
                <w:szCs w:val="14"/>
              </w:rPr>
              <w:t> </w:t>
            </w:r>
          </w:p>
        </w:tc>
        <w:tc>
          <w:tcPr>
            <w:tcW w:w="1583" w:type="dxa"/>
            <w:gridSpan w:val="2"/>
            <w:shd w:val="clear" w:color="auto" w:fill="D9D9D9" w:themeFill="background1" w:themeFillShade="D9"/>
            <w:tcMar/>
          </w:tcPr>
          <w:p w:rsidRPr="0093274F" w:rsidR="00D83B37" w:rsidP="00D83B37" w:rsidRDefault="00D83B37" w14:paraId="71A99EED" w14:textId="5F348185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Manage Online Information</w:t>
            </w:r>
            <w:r w:rsidRPr="0093274F">
              <w:rPr>
                <w:rStyle w:val="normaltextrun"/>
                <w:rFonts w:asciiTheme="minorHAnsi" w:hAnsiTheme="minorHAnsi" w:cstheme="minorHAnsi"/>
                <w:color w:val="D13438"/>
                <w:sz w:val="14"/>
                <w:szCs w:val="14"/>
              </w:rPr>
              <w:t> </w:t>
            </w:r>
            <w:r w:rsidRPr="0093274F">
              <w:rPr>
                <w:rStyle w:val="eop"/>
                <w:rFonts w:asciiTheme="minorHAnsi" w:hAnsiTheme="minorHAnsi" w:cstheme="minorHAnsi"/>
                <w:color w:val="D13438"/>
                <w:sz w:val="14"/>
                <w:szCs w:val="14"/>
              </w:rPr>
              <w:t> </w:t>
            </w:r>
          </w:p>
        </w:tc>
        <w:tc>
          <w:tcPr>
            <w:tcW w:w="1583" w:type="dxa"/>
            <w:gridSpan w:val="2"/>
            <w:shd w:val="clear" w:color="auto" w:fill="D9D9D9" w:themeFill="background1" w:themeFillShade="D9"/>
            <w:tcMar/>
          </w:tcPr>
          <w:p w:rsidRPr="0093274F" w:rsidR="00D83B37" w:rsidP="00D83B37" w:rsidRDefault="00D83B37" w14:paraId="1342ECC7" w14:textId="7C59B796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Health, Wellbeing and lifestyle</w:t>
            </w:r>
            <w:r w:rsidRPr="0093274F">
              <w:rPr>
                <w:rStyle w:val="normaltextrun"/>
                <w:rFonts w:asciiTheme="minorHAnsi" w:hAnsiTheme="minorHAnsi" w:cstheme="minorHAnsi"/>
                <w:color w:val="D13438"/>
                <w:sz w:val="14"/>
                <w:szCs w:val="14"/>
              </w:rPr>
              <w:t> </w:t>
            </w:r>
            <w:r w:rsidRPr="0093274F">
              <w:rPr>
                <w:rStyle w:val="eop"/>
                <w:rFonts w:asciiTheme="minorHAnsi" w:hAnsiTheme="minorHAnsi" w:cstheme="minorHAnsi"/>
                <w:color w:val="D13438"/>
                <w:sz w:val="14"/>
                <w:szCs w:val="14"/>
              </w:rPr>
              <w:t> </w:t>
            </w:r>
          </w:p>
        </w:tc>
        <w:tc>
          <w:tcPr>
            <w:tcW w:w="1584" w:type="dxa"/>
            <w:shd w:val="clear" w:color="auto" w:fill="D9D9D9" w:themeFill="background1" w:themeFillShade="D9"/>
            <w:tcMar/>
          </w:tcPr>
          <w:p w:rsidRPr="0093274F" w:rsidR="00D83B37" w:rsidP="00D83B37" w:rsidRDefault="00D83B37" w14:paraId="18E4F86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76775736"/>
              <w:rPr>
                <w:rFonts w:asciiTheme="minorHAnsi" w:hAnsiTheme="minorHAnsi" w:cstheme="minorHAnsi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Privacy and Security </w:t>
            </w:r>
            <w:r w:rsidRPr="0093274F">
              <w:rPr>
                <w:rStyle w:val="eop"/>
                <w:rFonts w:asciiTheme="minorHAnsi" w:hAnsiTheme="minorHAnsi" w:cstheme="minorHAnsi"/>
                <w:sz w:val="14"/>
                <w:szCs w:val="14"/>
              </w:rPr>
              <w:t> </w:t>
            </w:r>
          </w:p>
          <w:p w:rsidRPr="0093274F" w:rsidR="00D83B37" w:rsidP="00D83B37" w:rsidRDefault="00D83B37" w14:paraId="62494BAB" w14:textId="2319FAC2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Copyright and Ownership </w:t>
            </w:r>
            <w:r w:rsidRPr="0093274F">
              <w:rPr>
                <w:rStyle w:val="eop"/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  <w:tr w:rsidRPr="00D83B37" w:rsidR="00D83B37" w:rsidTr="08632573" w14:paraId="1A8541A4" w14:textId="77777777">
        <w:trPr>
          <w:gridAfter w:val="1"/>
          <w:wAfter w:w="7" w:type="dxa"/>
        </w:trPr>
        <w:tc>
          <w:tcPr>
            <w:tcW w:w="1271" w:type="dxa"/>
            <w:gridSpan w:val="2"/>
            <w:vMerge/>
            <w:tcMar/>
          </w:tcPr>
          <w:p w:rsidRPr="00D83B37" w:rsidR="00D83B37" w:rsidP="00D83B37" w:rsidRDefault="00D83B37" w14:paraId="273D3685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tcMar/>
          </w:tcPr>
          <w:p w:rsidRPr="00D83B37" w:rsidR="00D83B37" w:rsidP="00D83B37" w:rsidRDefault="00D83B37" w14:paraId="5F683EDC" w14:textId="36B5A391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 can explain ways in which someone might change their identity depending on what they are doing online (e.g. gaming; using an avatar; social media) and why.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83" w:type="dxa"/>
            <w:gridSpan w:val="2"/>
            <w:tcMar/>
          </w:tcPr>
          <w:p w:rsidRPr="00D83B37" w:rsidR="00D83B37" w:rsidP="00D83B37" w:rsidRDefault="00D83B37" w14:paraId="3D407356" w14:textId="7150C944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 can describe ways people who have similar likes and interests can get together online.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83" w:type="dxa"/>
            <w:gridSpan w:val="2"/>
            <w:tcMar/>
          </w:tcPr>
          <w:p w:rsidRPr="0093274F" w:rsidR="00D83B37" w:rsidP="00D83B37" w:rsidRDefault="00D83B37" w14:paraId="43461C8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13749656"/>
              <w:rPr>
                <w:rFonts w:asciiTheme="minorHAnsi" w:hAnsiTheme="minorHAnsi" w:cstheme="minorHAnsi"/>
                <w:sz w:val="15"/>
                <w:szCs w:val="16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5"/>
                <w:szCs w:val="16"/>
              </w:rPr>
              <w:t>I can give examples of what anyone may or may not be willing to share about themselves online. I can explain the need to be careful before sharing anything personal.</w:t>
            </w:r>
            <w:r w:rsidRPr="0093274F">
              <w:rPr>
                <w:rStyle w:val="eop"/>
                <w:rFonts w:asciiTheme="minorHAnsi" w:hAnsiTheme="minorHAnsi" w:cstheme="minorHAnsi"/>
                <w:sz w:val="15"/>
                <w:szCs w:val="16"/>
              </w:rPr>
              <w:t> </w:t>
            </w:r>
          </w:p>
          <w:p w:rsidRPr="00D83B37" w:rsidR="00D83B37" w:rsidP="00D83B37" w:rsidRDefault="00D83B37" w14:paraId="6C9575EB" w14:textId="73C062CB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5"/>
                <w:szCs w:val="16"/>
              </w:rPr>
              <w:t xml:space="preserve">I can give examples of how bullying </w:t>
            </w:r>
            <w:proofErr w:type="spellStart"/>
            <w:r w:rsidRPr="0093274F">
              <w:rPr>
                <w:rStyle w:val="normaltextrun"/>
                <w:rFonts w:asciiTheme="minorHAnsi" w:hAnsiTheme="minorHAnsi" w:cstheme="minorHAnsi"/>
                <w:sz w:val="15"/>
                <w:szCs w:val="16"/>
              </w:rPr>
              <w:t>behaviour</w:t>
            </w:r>
            <w:proofErr w:type="spellEnd"/>
            <w:r w:rsidRPr="0093274F">
              <w:rPr>
                <w:rStyle w:val="normaltextrun"/>
                <w:rFonts w:asciiTheme="minorHAnsi" w:hAnsiTheme="minorHAnsi" w:cstheme="minorHAnsi"/>
                <w:sz w:val="15"/>
                <w:szCs w:val="16"/>
              </w:rPr>
              <w:t xml:space="preserve"> could appear online and </w:t>
            </w:r>
            <w:r w:rsidRPr="0093274F">
              <w:rPr>
                <w:rStyle w:val="normaltextrun"/>
                <w:rFonts w:asciiTheme="minorHAnsi" w:hAnsiTheme="minorHAnsi" w:cstheme="minorHAnsi"/>
                <w:sz w:val="15"/>
                <w:szCs w:val="16"/>
              </w:rPr>
              <w:lastRenderedPageBreak/>
              <w:t>how someone can get support.</w:t>
            </w:r>
            <w:r w:rsidRPr="0093274F">
              <w:rPr>
                <w:rStyle w:val="eop"/>
                <w:rFonts w:asciiTheme="minorHAnsi" w:hAnsiTheme="minorHAnsi" w:cstheme="minorHAnsi"/>
                <w:sz w:val="15"/>
                <w:szCs w:val="16"/>
              </w:rPr>
              <w:t> </w:t>
            </w:r>
          </w:p>
        </w:tc>
        <w:tc>
          <w:tcPr>
            <w:tcW w:w="1583" w:type="dxa"/>
            <w:gridSpan w:val="2"/>
            <w:tcMar/>
          </w:tcPr>
          <w:p w:rsidRPr="00D83B37" w:rsidR="00D83B37" w:rsidP="00D83B37" w:rsidRDefault="00D83B37" w14:paraId="3CD9A3BE" w14:textId="369AEF19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I can demonstrate how to use key phrases in search engines to gather accurate information online.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3" w:type="dxa"/>
            <w:gridSpan w:val="2"/>
            <w:tcMar/>
          </w:tcPr>
          <w:p w:rsidRPr="00D83B37" w:rsidR="00D83B37" w:rsidP="00D83B37" w:rsidRDefault="00D83B37" w14:paraId="046B951B" w14:textId="70D3548A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 can explain why spending too much time using technology can sometimes have a negative impact on anyone; I can give some examples of both positive and negative activities where it is easy to spend a lot of time engaged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84" w:type="dxa"/>
            <w:tcMar/>
          </w:tcPr>
          <w:p w:rsidRPr="00D83B37" w:rsidR="00D83B37" w:rsidP="00D83B37" w:rsidRDefault="00D83B37" w14:paraId="765F36C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52349575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</w:rPr>
              <w:t>I can describe simple strategies for creating and keeping passwords private.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7261519F" w14:textId="3DC4776F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 </w:t>
            </w:r>
            <w:hyperlink w:tgtFrame="_blank" w:history="1" r:id="rId13">
              <w:r w:rsidRPr="00D83B37">
                <w:rPr>
                  <w:rStyle w:val="normaltextrun"/>
                  <w:rFonts w:asciiTheme="minorHAnsi" w:hAnsiTheme="minorHAnsi" w:cstheme="minorHAnsi"/>
                  <w:color w:val="000000"/>
                  <w:sz w:val="16"/>
                  <w:szCs w:val="16"/>
                </w:rPr>
                <w:t>can explain why copying someone else’s work from the internet without permission isn’t fair and can explain what problems this might cause.</w:t>
              </w:r>
            </w:hyperlink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Pr="00D83B37" w:rsidR="00D83B37" w:rsidTr="08632573" w14:paraId="2CB1F018" w14:textId="77777777">
        <w:trPr>
          <w:gridAfter w:val="1"/>
          <w:wAfter w:w="7" w:type="dxa"/>
        </w:trPr>
        <w:tc>
          <w:tcPr>
            <w:tcW w:w="1271" w:type="dxa"/>
            <w:gridSpan w:val="2"/>
            <w:vMerge/>
            <w:tcMar/>
          </w:tcPr>
          <w:p w:rsidRPr="00D83B37" w:rsidR="00D83B37" w:rsidP="00D83B37" w:rsidRDefault="00D83B37" w14:paraId="64CC1C05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57" w:type="dxa"/>
            <w:gridSpan w:val="12"/>
            <w:shd w:val="clear" w:color="auto" w:fill="D9D9D9" w:themeFill="background1" w:themeFillShade="D9"/>
            <w:tcMar/>
          </w:tcPr>
          <w:p w:rsidRPr="0093274F" w:rsidR="00D83B37" w:rsidP="00D83B37" w:rsidRDefault="00D83B37" w14:paraId="055BC56F" w14:textId="2853535E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Digital skills</w:t>
            </w:r>
            <w:r w:rsidRPr="0093274F">
              <w:rPr>
                <w:rStyle w:val="eop"/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  <w:tr w:rsidRPr="00D83B37" w:rsidR="00D83B37" w:rsidTr="08632573" w14:paraId="1D133D0F" w14:textId="77777777">
        <w:trPr>
          <w:gridAfter w:val="1"/>
          <w:wAfter w:w="7" w:type="dxa"/>
        </w:trPr>
        <w:tc>
          <w:tcPr>
            <w:tcW w:w="1271" w:type="dxa"/>
            <w:gridSpan w:val="2"/>
            <w:vMerge/>
            <w:tcMar/>
          </w:tcPr>
          <w:p w:rsidRPr="00D83B37" w:rsidR="00D83B37" w:rsidP="00D83B37" w:rsidRDefault="00D83B37" w14:paraId="590B563B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57" w:type="dxa"/>
            <w:gridSpan w:val="12"/>
            <w:tcMar/>
          </w:tcPr>
          <w:p w:rsidRPr="00D83B37" w:rsidR="00D83B37" w:rsidP="00D83B37" w:rsidRDefault="00D83B37" w14:paraId="22F7F232" w14:textId="1FB217D0">
            <w:pPr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Review photos and change filters; use screen shots for a purpose; use </w:t>
            </w:r>
            <w:proofErr w:type="spellStart"/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iBooks</w:t>
            </w:r>
            <w:proofErr w:type="spellEnd"/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to </w:t>
            </w:r>
            <w:proofErr w:type="spellStart"/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organise</w:t>
            </w:r>
            <w:proofErr w:type="spellEnd"/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reading;  adding images, shapes and icons and formatting them for use in Pages and Keynote; formatting images and sounds in iMovie and editing them; adding soundtracks, sounds, music and voiceover; creating new pieces in GarageBand; altering the timing of a piece; creating tunes using smart instruments and creating a multitrack tune; use clips to create a selfie film with added images, text and stickers; introduction to spreadsheets – collecting and displaying data in a chart.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Pr="00D83B37" w:rsidR="00D83B37" w:rsidTr="08632573" w14:paraId="2146BFAE" w14:textId="77777777">
        <w:trPr>
          <w:gridAfter w:val="1"/>
          <w:wAfter w:w="7" w:type="dxa"/>
        </w:trPr>
        <w:tc>
          <w:tcPr>
            <w:tcW w:w="1271" w:type="dxa"/>
            <w:gridSpan w:val="2"/>
            <w:vMerge/>
            <w:tcMar/>
          </w:tcPr>
          <w:p w:rsidRPr="00D83B37" w:rsidR="00D83B37" w:rsidP="00D83B37" w:rsidRDefault="00D83B37" w14:paraId="01EE3249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57" w:type="dxa"/>
            <w:gridSpan w:val="12"/>
            <w:shd w:val="clear" w:color="auto" w:fill="D9D9D9" w:themeFill="background1" w:themeFillShade="D9"/>
            <w:tcMar/>
          </w:tcPr>
          <w:p w:rsidRPr="0093274F" w:rsidR="00D83B37" w:rsidP="00D83B37" w:rsidRDefault="00D83B37" w14:paraId="2A0BC9BA" w14:textId="0E48582A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93274F">
              <w:rPr>
                <w:rStyle w:val="normaltextrun"/>
                <w:rFonts w:asciiTheme="minorHAnsi" w:hAnsiTheme="minorHAnsi" w:cstheme="minorHAnsi"/>
                <w:sz w:val="14"/>
                <w:szCs w:val="14"/>
              </w:rPr>
              <w:t>Coding</w:t>
            </w:r>
            <w:r w:rsidRPr="0093274F">
              <w:rPr>
                <w:rStyle w:val="eop"/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</w:tr>
      <w:tr w:rsidRPr="00D83B37" w:rsidR="00D83B37" w:rsidTr="08632573" w14:paraId="616B9530" w14:textId="77777777">
        <w:trPr>
          <w:gridAfter w:val="1"/>
          <w:wAfter w:w="7" w:type="dxa"/>
        </w:trPr>
        <w:tc>
          <w:tcPr>
            <w:tcW w:w="1271" w:type="dxa"/>
            <w:gridSpan w:val="2"/>
            <w:vMerge/>
            <w:tcMar/>
          </w:tcPr>
          <w:p w:rsidRPr="00D83B37" w:rsidR="00D83B37" w:rsidP="00D83B37" w:rsidRDefault="00D83B37" w14:paraId="21E4BEC0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57" w:type="dxa"/>
            <w:gridSpan w:val="12"/>
            <w:tcMar/>
          </w:tcPr>
          <w:p w:rsidRPr="00D83B37" w:rsidR="00D83B37" w:rsidP="00D83B37" w:rsidRDefault="00D83B37" w14:paraId="5F7688D1" w14:textId="086AEF52">
            <w:pPr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Recording sounds in scratch; animating sprites; adding effects to sprites and backdrops.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Pr="00D83B37" w:rsidR="00D83B37" w:rsidTr="08632573" w14:paraId="23C4F1B7" w14:textId="77777777">
        <w:trPr>
          <w:gridAfter w:val="1"/>
          <w:wAfter w:w="7" w:type="dxa"/>
          <w:cantSplit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83B37" w:rsidP="00326FE5" w:rsidRDefault="00D83B37" w14:paraId="477C4AFF" w14:textId="4D933A70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History</w:t>
            </w:r>
          </w:p>
        </w:tc>
        <w:tc>
          <w:tcPr>
            <w:tcW w:w="1072" w:type="dxa"/>
            <w:tcMar/>
          </w:tcPr>
          <w:p w:rsidRPr="00D83B37" w:rsidR="00D83B37" w:rsidP="31B0FC74" w:rsidRDefault="00D83B37" w14:paraId="29D6B04F" w14:textId="617106EB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3"/>
            <w:tcMar/>
          </w:tcPr>
          <w:p w:rsidRPr="00D83B37" w:rsidR="00D83B37" w:rsidP="31B0FC74" w:rsidRDefault="00D83B37" w14:paraId="0BB2A6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How did Britain change between the beginning of the Stone Age and the end of the Iron Age? </w:t>
            </w:r>
            <w:r w:rsidRPr="00D83B37">
              <w:rPr>
                <w:rStyle w:val="eop"/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  <w:p w:rsidRPr="00D83B37" w:rsidR="00D83B37" w:rsidP="31B0FC74" w:rsidRDefault="00D83B37" w14:paraId="60061E4C" w14:textId="48234248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70FA7FF7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  <w:p w:rsidRPr="00D83B37" w:rsidR="00D83B37" w:rsidP="31B0FC74" w:rsidRDefault="00D83B37" w14:paraId="125729FA" w14:textId="5FBD01CA">
            <w:pPr>
              <w:jc w:val="center"/>
              <w:rPr>
                <w:rFonts w:asciiTheme="minorHAnsi" w:hAnsiTheme="minorHAnsi" w:eastAsiaTheme="minorEastAsia" w:cstheme="minorHAnsi"/>
                <w:color w:val="FF000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13FF4B2E" w14:textId="4D7DD929">
            <w:pPr>
              <w:jc w:val="center"/>
              <w:rPr>
                <w:rFonts w:asciiTheme="minorHAnsi" w:hAnsiTheme="minorHAnsi" w:eastAsiaTheme="minorEastAsia" w:cstheme="minorHAnsi"/>
                <w:color w:val="FF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Why was Ancient Egypt’s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civilisation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 ahead of its time?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535D6582" w14:textId="7000DAD9">
            <w:pPr>
              <w:jc w:val="center"/>
              <w:rPr>
                <w:rFonts w:asciiTheme="minorHAnsi" w:hAnsiTheme="minorHAnsi" w:eastAsiaTheme="minorEastAsia" w:cstheme="minorHAnsi"/>
                <w:color w:val="FF000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7431E32B" w14:textId="77777777">
            <w:pPr>
              <w:pStyle w:val="paragraph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What did the ancient Greeks bring to the world?</w:t>
            </w:r>
            <w:r w:rsidRPr="00D83B37">
              <w:rPr>
                <w:rStyle w:val="eop"/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  <w:p w:rsidRPr="00D83B37" w:rsidR="00D83B37" w:rsidP="31B0FC74" w:rsidRDefault="00D83B37" w14:paraId="62CF77DF" w14:textId="6BD8B8AE">
            <w:pPr>
              <w:jc w:val="center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</w:tc>
      </w:tr>
      <w:tr w:rsidRPr="00D83B37" w:rsidR="00D83B37" w:rsidTr="08632573" w14:paraId="557C45E1" w14:textId="77777777">
        <w:trPr>
          <w:gridAfter w:val="1"/>
          <w:wAfter w:w="7" w:type="dxa"/>
          <w:cantSplit/>
        </w:trPr>
        <w:tc>
          <w:tcPr>
            <w:tcW w:w="1271" w:type="dxa"/>
            <w:gridSpan w:val="2"/>
            <w:vMerge w:val="restart"/>
            <w:shd w:val="clear" w:color="auto" w:fill="FFFF00"/>
            <w:tcMar/>
          </w:tcPr>
          <w:p w:rsidRPr="00D83B37" w:rsidR="00D83B37" w:rsidP="00326FE5" w:rsidRDefault="00D83B37" w14:paraId="68857F9B" w14:textId="7CE89960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Geography</w:t>
            </w:r>
          </w:p>
        </w:tc>
        <w:tc>
          <w:tcPr>
            <w:tcW w:w="1072" w:type="dxa"/>
            <w:tcMar/>
          </w:tcPr>
          <w:p w:rsidRPr="00D83B37" w:rsidR="00D83B37" w:rsidP="31B0FC74" w:rsidRDefault="00D83B37" w14:paraId="727D25FF" w14:textId="77777777">
            <w:pPr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What are the Unique Features of the United Kingdom?</w:t>
            </w: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D83B37" w:rsidP="31B0FC74" w:rsidRDefault="00D83B37" w14:paraId="4627AEE2" w14:textId="77777777">
            <w:pPr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-main differences between the UK, Great Britain and the British Isles </w:t>
            </w:r>
          </w:p>
          <w:p w:rsidRPr="00D83B37" w:rsidR="00D83B37" w:rsidP="31B0FC74" w:rsidRDefault="00D83B37" w14:paraId="7B6CE8B1" w14:textId="77777777">
            <w:pPr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-Differences between urban and rural </w:t>
            </w:r>
          </w:p>
          <w:p w:rsidRPr="00D83B37" w:rsidR="00D83B37" w:rsidP="00D83B37" w:rsidRDefault="00D83B37" w14:paraId="647D53B2" w14:textId="1C27D147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-Main holiday destinations </w:t>
            </w:r>
          </w:p>
        </w:tc>
        <w:tc>
          <w:tcPr>
            <w:tcW w:w="1657" w:type="dxa"/>
            <w:gridSpan w:val="3"/>
            <w:tcMar/>
          </w:tcPr>
          <w:p w:rsidRPr="00D83B37" w:rsidR="00D83B37" w:rsidP="31B0FC74" w:rsidRDefault="00D83B37" w14:paraId="5BF73B1D" w14:textId="77777777">
            <w:pPr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D83B37" w:rsidP="31B0FC74" w:rsidRDefault="00D83B37" w14:paraId="36A3A39F" w14:textId="77777777">
            <w:pPr>
              <w:textAlignment w:val="baseline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D83B37" w:rsidP="31B0FC74" w:rsidRDefault="00D83B37" w14:paraId="3700AD34" w14:textId="3EC8EDAB">
            <w:pPr>
              <w:jc w:val="center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2283C88F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 xml:space="preserve"> Why is London the Capital City of the UK?</w:t>
            </w: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D83B37" w:rsidP="31B0FC74" w:rsidRDefault="00D83B37" w14:paraId="34B1EB25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-Difference between city and town </w:t>
            </w:r>
          </w:p>
          <w:p w:rsidRPr="00D83B37" w:rsidR="00D83B37" w:rsidP="31B0FC74" w:rsidRDefault="00D83B37" w14:paraId="2896B213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-Main purposes of London’s buildings </w:t>
            </w:r>
          </w:p>
          <w:p w:rsidRPr="00D83B37" w:rsidR="00D83B37" w:rsidP="31B0FC74" w:rsidRDefault="00D83B37" w14:paraId="383A4F41" w14:textId="77777777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-Human and physical features of a city </w:t>
            </w:r>
          </w:p>
          <w:p w:rsidRPr="00D83B37" w:rsidR="00D83B37" w:rsidP="31B0FC74" w:rsidRDefault="00D83B37" w14:paraId="3001800E" w14:textId="3D5289F8">
            <w:pPr>
              <w:jc w:val="center"/>
              <w:rPr>
                <w:rFonts w:asciiTheme="minorHAnsi" w:hAnsiTheme="minorHAnsi" w:eastAsiaTheme="minorEastAsia" w:cstheme="minorHAnsi"/>
                <w:color w:val="FF000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449A5C99" w14:textId="2FFF4DFA">
            <w:pPr>
              <w:jc w:val="center"/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0EB716D1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 xml:space="preserve"> How are rivers formed and what are the major rivers of the north east?</w:t>
            </w: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D83B37" w:rsidP="31B0FC74" w:rsidRDefault="00D83B37" w14:paraId="20F30966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-Water Cycle </w:t>
            </w:r>
          </w:p>
          <w:p w:rsidRPr="00D83B37" w:rsidR="00D83B37" w:rsidP="31B0FC74" w:rsidRDefault="00D83B37" w14:paraId="26BC4DBF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-Key Features </w:t>
            </w:r>
          </w:p>
          <w:p w:rsidRPr="00D83B37" w:rsidR="00D83B37" w:rsidP="31B0FC74" w:rsidRDefault="00D83B37" w14:paraId="20FF5B00" w14:textId="77777777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-Tyne, Wear, Tees, Tweed </w:t>
            </w:r>
          </w:p>
          <w:p w:rsidRPr="00D83B37" w:rsidR="00D83B37" w:rsidP="31B0FC74" w:rsidRDefault="00D83B37" w14:paraId="70DF264E" w14:textId="705F2FBB">
            <w:pPr>
              <w:jc w:val="center"/>
              <w:rPr>
                <w:rFonts w:asciiTheme="minorHAnsi" w:hAnsiTheme="minorHAnsi" w:eastAsiaTheme="minorEastAsia" w:cstheme="minorHAnsi"/>
                <w:color w:val="FF000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3BCD7E8A" w14:textId="7F52D4D4">
            <w:pPr>
              <w:jc w:val="center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</w:tc>
      </w:tr>
      <w:tr w:rsidRPr="00D83B37" w:rsidR="00D83B37" w:rsidTr="08632573" w14:paraId="5237CD9F" w14:textId="77777777">
        <w:trPr>
          <w:gridAfter w:val="1"/>
          <w:wAfter w:w="7" w:type="dxa"/>
          <w:cantSplit/>
        </w:trPr>
        <w:tc>
          <w:tcPr>
            <w:tcW w:w="1271" w:type="dxa"/>
            <w:gridSpan w:val="2"/>
            <w:vMerge/>
            <w:tcMar/>
          </w:tcPr>
          <w:p w:rsidRPr="00D83B37" w:rsidR="00D83B37" w:rsidP="00326FE5" w:rsidRDefault="00D83B37" w14:paraId="0E64D3BB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7" w:type="dxa"/>
            <w:gridSpan w:val="12"/>
            <w:tcMar/>
          </w:tcPr>
          <w:p w:rsidRPr="00D83B37" w:rsidR="00D83B37" w:rsidP="31B0FC74" w:rsidRDefault="00D83B37" w14:paraId="67A22379" w14:textId="692DE95D">
            <w:pPr>
              <w:jc w:val="center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 xml:space="preserve">Geographical skills and fieldwork – </w:t>
            </w: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on going across the year</w:t>
            </w:r>
          </w:p>
        </w:tc>
      </w:tr>
      <w:tr w:rsidRPr="00D83B37" w:rsidR="00D83B37" w:rsidTr="08632573" w14:paraId="25E8FAA2" w14:textId="77777777">
        <w:trPr>
          <w:gridAfter w:val="1"/>
          <w:wAfter w:w="7" w:type="dxa"/>
          <w:cantSplit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83B37" w:rsidP="00326FE5" w:rsidRDefault="00D83B37" w14:paraId="6FFD8311" w14:textId="793B0758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Design and Technology</w:t>
            </w:r>
          </w:p>
        </w:tc>
        <w:tc>
          <w:tcPr>
            <w:tcW w:w="1072" w:type="dxa"/>
            <w:tcMar/>
          </w:tcPr>
          <w:p w:rsidRPr="00D83B37" w:rsidR="00D83B37" w:rsidP="31B0FC74" w:rsidRDefault="00D83B37" w14:paraId="2CA273D2" w14:textId="66561B88">
            <w:pPr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gridSpan w:val="3"/>
            <w:tcMar/>
          </w:tcPr>
          <w:p w:rsidRPr="00D83B37" w:rsidR="00D83B37" w:rsidP="31B0FC74" w:rsidRDefault="00D83B37" w14:paraId="6895C1B0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 Eating seasonally -(Cooking and Nutrition)</w:t>
            </w:r>
          </w:p>
          <w:p w:rsidRPr="00D83B37" w:rsidR="00D83B37" w:rsidP="31B0FC74" w:rsidRDefault="00D83B37" w14:paraId="54346D8E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  <w:p w:rsidRPr="00D83B37" w:rsidR="00D83B37" w:rsidP="31B0FC74" w:rsidRDefault="00D83B37" w14:paraId="7A5BBAA6" w14:textId="77777777">
            <w:pPr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Designer – Rachel Carson</w:t>
            </w:r>
          </w:p>
          <w:p w:rsidRPr="00D83B37" w:rsidR="00D83B37" w:rsidP="31B0FC74" w:rsidRDefault="00D83B37" w14:paraId="6B990FD6" w14:textId="44670E98">
            <w:pPr>
              <w:rPr>
                <w:rFonts w:asciiTheme="minorHAnsi" w:hAnsiTheme="minorHAnsi" w:eastAsiaTheme="minorEastAsia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5E896099" w14:textId="34DC9E6B">
            <w:pPr>
              <w:pStyle w:val="Default"/>
              <w:rPr>
                <w:rFonts w:asciiTheme="minorHAnsi" w:hAnsiTheme="minorHAnsi" w:eastAsiaTheme="minorEastAsia" w:cstheme="minorHAnsi"/>
                <w:color w:val="FF000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23A2A334" w14:textId="77777777">
            <w:pPr>
              <w:spacing w:line="259" w:lineRule="auto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 Egyptian Collars</w:t>
            </w:r>
          </w:p>
          <w:p w:rsidRPr="00D83B37" w:rsidR="00D83B37" w:rsidP="31B0FC74" w:rsidRDefault="00D83B37" w14:paraId="315BD836" w14:textId="77777777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(Textiles)</w:t>
            </w:r>
          </w:p>
          <w:p w:rsidRPr="00D83B37" w:rsidR="00D83B37" w:rsidP="31B0FC74" w:rsidRDefault="00D83B37" w14:paraId="2B824CAF" w14:textId="77777777">
            <w:pPr>
              <w:spacing w:line="259" w:lineRule="auto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 xml:space="preserve">Designer – Tomfoolery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Jewellery</w:t>
            </w:r>
            <w:proofErr w:type="spellEnd"/>
          </w:p>
          <w:p w:rsidRPr="00D83B37" w:rsidR="00D83B37" w:rsidP="31B0FC74" w:rsidRDefault="00D83B37" w14:paraId="09A7E097" w14:textId="2C1458E2">
            <w:pPr>
              <w:pStyle w:val="Default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0448F874" w14:textId="40C4B0D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54C0E4B9" w14:textId="77777777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Wearable Technology (Digital World)</w:t>
            </w:r>
          </w:p>
          <w:p w:rsidRPr="00D83B37" w:rsidR="00D83B37" w:rsidP="31B0FC74" w:rsidRDefault="00D83B37" w14:paraId="07136507" w14:textId="77777777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  <w:p w:rsidRPr="00D83B37" w:rsidR="00D83B37" w:rsidP="31B0FC74" w:rsidRDefault="00D83B37" w14:paraId="0E176C87" w14:textId="77777777">
            <w:pPr>
              <w:spacing w:line="259" w:lineRule="auto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Designer – Annie Easley</w:t>
            </w:r>
          </w:p>
          <w:p w:rsidRPr="00D83B37" w:rsidR="00D83B37" w:rsidP="31B0FC74" w:rsidRDefault="00D83B37" w14:paraId="62631451" w14:textId="6F9A437B">
            <w:pPr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Pr="00D83B37" w:rsidR="00D83B37" w:rsidTr="08632573" w14:paraId="2783D725" w14:textId="77777777">
        <w:trPr>
          <w:gridAfter w:val="1"/>
          <w:wAfter w:w="7" w:type="dxa"/>
          <w:cantSplit/>
        </w:trPr>
        <w:tc>
          <w:tcPr>
            <w:tcW w:w="1271" w:type="dxa"/>
            <w:gridSpan w:val="2"/>
            <w:vMerge w:val="restart"/>
            <w:tcBorders>
              <w:bottom w:val="single" w:color="auto" w:sz="4" w:space="0"/>
            </w:tcBorders>
            <w:shd w:val="clear" w:color="auto" w:fill="FFFF00"/>
            <w:tcMar/>
          </w:tcPr>
          <w:p w:rsidRPr="00D83B37" w:rsidR="00D83B37" w:rsidP="00326FE5" w:rsidRDefault="00D83B37" w14:paraId="68FD15C1" w14:textId="47E7295C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hyperlink w:history="1" r:id="rId14">
              <w:r w:rsidRPr="00D83B37">
                <w:rPr>
                  <w:rStyle w:val="Hyperlink"/>
                  <w:rFonts w:asciiTheme="minorHAnsi" w:hAnsiTheme="minorHAnsi" w:cstheme="minorHAnsi"/>
                  <w:b/>
                  <w:bCs/>
                  <w:color w:val="000000"/>
                  <w:sz w:val="16"/>
                  <w:szCs w:val="16"/>
                  <w:u w:val="none"/>
                </w:rPr>
                <w:t>Art</w:t>
              </w:r>
            </w:hyperlink>
            <w:r w:rsidRPr="00D83B3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and Design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tcMar/>
          </w:tcPr>
          <w:p w:rsidRPr="00D83B37" w:rsidR="00D83B37" w:rsidP="31B0FC74" w:rsidRDefault="00D83B37" w14:paraId="1D5E1CA4" w14:textId="77777777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Prehistoric Painting</w:t>
            </w:r>
          </w:p>
          <w:p w:rsidRPr="00D83B37" w:rsidR="00D83B37" w:rsidP="31B0FC74" w:rsidRDefault="00D83B37" w14:paraId="3E7D943F" w14:textId="77777777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  <w:p w:rsidRPr="00D83B37" w:rsidR="00D83B37" w:rsidP="31B0FC74" w:rsidRDefault="00D83B37" w14:paraId="72AD1877" w14:textId="77777777">
            <w:pPr>
              <w:spacing w:line="259" w:lineRule="auto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Artist – Women Aboriginal Artists</w:t>
            </w:r>
          </w:p>
          <w:p w:rsidRPr="00D83B37" w:rsidR="00D83B37" w:rsidP="31B0FC74" w:rsidRDefault="00D83B37" w14:paraId="7590766D" w14:textId="77777777">
            <w:pPr>
              <w:spacing w:line="259" w:lineRule="auto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  <w:p w:rsidRPr="00D83B37" w:rsidR="00D83B37" w:rsidP="31B0FC74" w:rsidRDefault="00D83B37" w14:paraId="300C6938" w14:textId="421C34B3">
            <w:pPr>
              <w:pStyle w:val="Default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tcMar/>
          </w:tcPr>
          <w:p w:rsidRPr="00D83B37" w:rsidR="00D83B37" w:rsidP="31B0FC74" w:rsidRDefault="00D83B37" w14:paraId="627A6863" w14:textId="77777777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  <w:p w:rsidRPr="00D83B37" w:rsidR="00D83B37" w:rsidP="31B0FC74" w:rsidRDefault="00D83B37" w14:paraId="3656B9AB" w14:textId="0D0392EE">
            <w:pPr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tcMar/>
          </w:tcPr>
          <w:p w:rsidRPr="00D83B37" w:rsidR="00D83B37" w:rsidP="31B0FC74" w:rsidRDefault="00D83B37" w14:paraId="5D287CB1" w14:textId="77777777">
            <w:pPr>
              <w:spacing w:line="259" w:lineRule="auto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Ancient Egyptian Scrolls</w:t>
            </w:r>
          </w:p>
          <w:p w:rsidRPr="00D83B37" w:rsidR="00D83B37" w:rsidP="31B0FC74" w:rsidRDefault="00D83B37" w14:paraId="75447008" w14:textId="77777777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  <w:p w:rsidRPr="00D83B37" w:rsidR="00D83B37" w:rsidP="31B0FC74" w:rsidRDefault="00D83B37" w14:paraId="5D8AEC06" w14:textId="77777777">
            <w:pPr>
              <w:spacing w:line="259" w:lineRule="auto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 xml:space="preserve">Artist –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Alaa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Awad</w:t>
            </w:r>
            <w:proofErr w:type="spellEnd"/>
          </w:p>
          <w:p w:rsidRPr="00D83B37" w:rsidR="00D83B37" w:rsidP="31B0FC74" w:rsidRDefault="00D83B37" w14:paraId="74CEE806" w14:textId="1A4F93B8">
            <w:pPr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tcMar/>
          </w:tcPr>
          <w:p w:rsidRPr="00D83B37" w:rsidR="00D83B37" w:rsidP="31B0FC74" w:rsidRDefault="00D83B37" w14:paraId="45FB0818" w14:textId="358D8B9B">
            <w:pPr>
              <w:rPr>
                <w:rFonts w:asciiTheme="minorHAnsi" w:hAnsiTheme="minorHAnsi" w:eastAsiaTheme="minorEastAsia" w:cstheme="minorHAnsi"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  <w:r w:rsidRPr="00D83B37"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tcMar/>
          </w:tcPr>
          <w:p w:rsidRPr="00D83B37" w:rsidR="00D83B37" w:rsidP="31B0FC74" w:rsidRDefault="00D83B37" w14:paraId="12318297" w14:textId="77777777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Growing Artists</w:t>
            </w:r>
          </w:p>
          <w:p w:rsidRPr="00D83B37" w:rsidR="00D83B37" w:rsidP="31B0FC74" w:rsidRDefault="00D83B37" w14:paraId="106BA710" w14:textId="77777777">
            <w:pPr>
              <w:spacing w:line="259" w:lineRule="auto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  <w:p w:rsidRPr="00D83B37" w:rsidR="00D83B37" w:rsidP="31B0FC74" w:rsidRDefault="00D83B37" w14:paraId="0CF4B9E0" w14:textId="77777777">
            <w:pPr>
              <w:spacing w:line="259" w:lineRule="auto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  <w:p w:rsidRPr="00D83B37" w:rsidR="00D83B37" w:rsidP="31B0FC74" w:rsidRDefault="00D83B37" w14:paraId="238B8E88" w14:textId="77777777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B050"/>
                <w:sz w:val="16"/>
                <w:szCs w:val="16"/>
              </w:rPr>
              <w:t>Artist – Georgia O’Keefe</w:t>
            </w:r>
          </w:p>
          <w:p w:rsidRPr="00D83B37" w:rsidR="00D83B37" w:rsidP="31B0FC74" w:rsidRDefault="00D83B37" w14:paraId="115CE1BE" w14:textId="76D8B07B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tcMar/>
          </w:tcPr>
          <w:p w:rsidRPr="00D83B37" w:rsidR="00D83B37" w:rsidP="31B0FC74" w:rsidRDefault="00D83B37" w14:paraId="46AE6EA4" w14:textId="7E176147">
            <w:pPr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</w:p>
        </w:tc>
      </w:tr>
      <w:tr w:rsidRPr="00D83B37" w:rsidR="00D83B37" w:rsidTr="08632573" w14:paraId="1557427A" w14:textId="77777777">
        <w:trPr>
          <w:gridAfter w:val="1"/>
          <w:wAfter w:w="7" w:type="dxa"/>
          <w:cantSplit/>
        </w:trPr>
        <w:tc>
          <w:tcPr>
            <w:tcW w:w="1271" w:type="dxa"/>
            <w:gridSpan w:val="2"/>
            <w:vMerge/>
            <w:tcMar/>
          </w:tcPr>
          <w:p w:rsidRPr="00D83B37" w:rsidR="00D83B37" w:rsidP="00326FE5" w:rsidRDefault="00D83B37" w14:paraId="049F31CB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57" w:type="dxa"/>
            <w:gridSpan w:val="12"/>
            <w:tcMar/>
          </w:tcPr>
          <w:p w:rsidRPr="00D83B37" w:rsidR="00D83B37" w:rsidP="31B0FC74" w:rsidRDefault="00D83B37" w14:paraId="5FC83053" w14:textId="46DD54DC">
            <w:pPr>
              <w:jc w:val="center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Create  sketchbooks to record observations</w:t>
            </w:r>
          </w:p>
        </w:tc>
      </w:tr>
      <w:tr w:rsidRPr="00D83B37" w:rsidR="00D83B37" w:rsidTr="08632573" w14:paraId="5CFB8A05" w14:textId="77777777">
        <w:trPr>
          <w:gridAfter w:val="1"/>
          <w:wAfter w:w="7" w:type="dxa"/>
          <w:trHeight w:val="1140"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83B37" w:rsidP="00326FE5" w:rsidRDefault="00D83B37" w14:paraId="00E1B185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sz w:val="16"/>
                <w:szCs w:val="16"/>
              </w:rPr>
              <w:t>Music</w:t>
            </w:r>
          </w:p>
          <w:p w:rsidRPr="00D83B37" w:rsidR="00D83B37" w:rsidP="00326FE5" w:rsidRDefault="00D83B37" w14:paraId="31F32020" w14:textId="340D64D3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Mar/>
          </w:tcPr>
          <w:p w:rsidRPr="00D83B37" w:rsidR="00D83B37" w:rsidP="31B0FC74" w:rsidRDefault="00D83B37" w14:paraId="7BD42621" w14:textId="6D63FE00">
            <w:pPr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Writing Music Down</w:t>
            </w:r>
          </w:p>
        </w:tc>
        <w:tc>
          <w:tcPr>
            <w:tcW w:w="1657" w:type="dxa"/>
            <w:gridSpan w:val="3"/>
            <w:tcMar/>
          </w:tcPr>
          <w:p w:rsidRPr="00D83B37" w:rsidR="00D83B37" w:rsidP="31B0FC74" w:rsidRDefault="00D83B37" w14:paraId="3014392B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Playing in a band</w:t>
            </w:r>
          </w:p>
          <w:p w:rsidRPr="00D83B37" w:rsidR="00D83B37" w:rsidP="31B0FC74" w:rsidRDefault="00D83B37" w14:paraId="12E1ECAF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  <w:p w:rsidRPr="00D83B37" w:rsidR="00D83B37" w:rsidP="31B0FC74" w:rsidRDefault="00D83B37" w14:paraId="0041A2AF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  <w:p w:rsidRPr="00D83B37" w:rsidR="00D83B37" w:rsidP="31B0FC74" w:rsidRDefault="00D83B37" w14:paraId="572437D3" w14:textId="710AD462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Learning the recorder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4782B860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Compose using your imagination</w:t>
            </w:r>
          </w:p>
          <w:p w:rsidRPr="00D83B37" w:rsidR="00D83B37" w:rsidP="31B0FC74" w:rsidRDefault="00D83B37" w14:paraId="7CE81E00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  <w:p w:rsidRPr="00D83B37" w:rsidR="00D83B37" w:rsidP="31B0FC74" w:rsidRDefault="00D83B37" w14:paraId="6FD3F21D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Learning the recorder</w:t>
            </w:r>
          </w:p>
          <w:p w:rsidRPr="00D83B37" w:rsidR="00D83B37" w:rsidP="31B0FC74" w:rsidRDefault="00D83B37" w14:paraId="30B77204" w14:textId="478E3D66">
            <w:pPr>
              <w:spacing w:line="259" w:lineRule="auto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30FC3627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More musical styles</w:t>
            </w:r>
          </w:p>
          <w:p w:rsidRPr="00D83B37" w:rsidR="00D83B37" w:rsidP="31B0FC74" w:rsidRDefault="00D83B37" w14:paraId="56B63422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  <w:p w:rsidRPr="00D83B37" w:rsidR="00D83B37" w:rsidP="31B0FC74" w:rsidRDefault="00D83B37" w14:paraId="26FADE82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Learning the recorder</w:t>
            </w:r>
          </w:p>
          <w:p w:rsidRPr="00D83B37" w:rsidR="00D83B37" w:rsidP="31B0FC74" w:rsidRDefault="00D83B37" w14:paraId="237E8F71" w14:textId="79E8A8C8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34FFD036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Enjoying improvisation</w:t>
            </w:r>
          </w:p>
          <w:p w:rsidRPr="00D83B37" w:rsidR="00D83B37" w:rsidP="31B0FC74" w:rsidRDefault="00D83B37" w14:paraId="54E37911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  <w:p w:rsidRPr="00D83B37" w:rsidR="00D83B37" w:rsidP="31B0FC74" w:rsidRDefault="00D83B37" w14:paraId="35A8512A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Learning the recorder</w:t>
            </w:r>
          </w:p>
          <w:p w:rsidRPr="00D83B37" w:rsidR="00D83B37" w:rsidP="31B0FC74" w:rsidRDefault="00D83B37" w14:paraId="6BBF1617" w14:textId="0136F91F">
            <w:pPr>
              <w:spacing w:line="259" w:lineRule="auto"/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153E7B19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Opening night</w:t>
            </w:r>
          </w:p>
          <w:p w:rsidRPr="00D83B37" w:rsidR="00D83B37" w:rsidP="31B0FC74" w:rsidRDefault="00D83B37" w14:paraId="19052276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  <w:p w:rsidRPr="00D83B37" w:rsidR="00D83B37" w:rsidP="31B0FC74" w:rsidRDefault="00D83B37" w14:paraId="7507BB11" w14:textId="77777777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  <w:p w:rsidRPr="00D83B37" w:rsidR="00D83B37" w:rsidP="31B0FC74" w:rsidRDefault="00D83B37" w14:paraId="44A06FD7" w14:textId="77777777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  <w:t>Learning the recorder</w:t>
            </w:r>
          </w:p>
          <w:p w:rsidRPr="00D83B37" w:rsidR="00D83B37" w:rsidP="31B0FC74" w:rsidRDefault="00D83B37" w14:paraId="4951AA35" w14:textId="03E0929E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</w:tc>
      </w:tr>
      <w:tr w:rsidRPr="00D83B37" w:rsidR="00D83B37" w:rsidTr="08632573" w14:paraId="0292DB4E" w14:textId="77777777">
        <w:trPr>
          <w:gridAfter w:val="1"/>
          <w:wAfter w:w="7" w:type="dxa"/>
          <w:trHeight w:val="1796"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83B37" w:rsidP="00326FE5" w:rsidRDefault="00D83B37" w14:paraId="4EF235BE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sz w:val="16"/>
                <w:szCs w:val="16"/>
              </w:rPr>
              <w:t>MFL</w:t>
            </w:r>
          </w:p>
          <w:p w:rsidRPr="00D83B37" w:rsidR="00D83B37" w:rsidP="00326FE5" w:rsidRDefault="00D83B37" w14:paraId="503636F5" w14:textId="479EBE32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gridSpan w:val="4"/>
            <w:tcMar/>
          </w:tcPr>
          <w:p w:rsidRPr="00D83B37" w:rsidR="00D83B37" w:rsidP="31B0FC74" w:rsidRDefault="00D83B37" w14:paraId="22228F4D" w14:textId="77777777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Unit 1 – Spanish greetings with Puppets </w:t>
            </w:r>
          </w:p>
          <w:p w:rsidRPr="00D83B37" w:rsidR="00D83B37" w:rsidP="31B0FC74" w:rsidRDefault="00D83B37" w14:paraId="22E03732" w14:textId="77777777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D83B37" w:rsidP="31B0FC74" w:rsidRDefault="00D83B37" w14:paraId="62486C05" w14:textId="0EB231D0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Unit 2 – Spanish numbers and ages </w:t>
            </w:r>
          </w:p>
        </w:tc>
        <w:tc>
          <w:tcPr>
            <w:tcW w:w="3314" w:type="dxa"/>
            <w:gridSpan w:val="4"/>
            <w:tcMar/>
          </w:tcPr>
          <w:p w:rsidRPr="00D83B37" w:rsidR="00D83B37" w:rsidP="00D83B37" w:rsidRDefault="00D83B37" w14:paraId="2D0566E0" w14:textId="77777777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 xml:space="preserve">Unit 3 – Shapes and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colours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spanish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D83B37" w:rsidP="00D83B37" w:rsidRDefault="00D83B37" w14:paraId="43486C2D" w14:textId="77777777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 </w:t>
            </w:r>
          </w:p>
          <w:p w:rsidRPr="00D83B37" w:rsidR="00D83B37" w:rsidP="00D83B37" w:rsidRDefault="00D83B37" w14:paraId="4C6ADB28" w14:textId="77777777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  <w:t>Unit 4 – Classroom objects in Spanish </w:t>
            </w:r>
          </w:p>
          <w:p w:rsidRPr="00D83B37" w:rsidR="00D83B37" w:rsidP="31B0FC74" w:rsidRDefault="00D83B37" w14:paraId="26B81452" w14:textId="3A665B15">
            <w:pPr>
              <w:spacing w:line="259" w:lineRule="auto"/>
              <w:rPr>
                <w:rFonts w:asciiTheme="minorHAnsi" w:hAnsiTheme="minorHAnsi" w:eastAsiaTheme="minorEastAsia" w:cstheme="minorHAnsi"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</w:tc>
        <w:tc>
          <w:tcPr>
            <w:tcW w:w="3314" w:type="dxa"/>
            <w:gridSpan w:val="4"/>
            <w:tcMar/>
          </w:tcPr>
          <w:p w:rsidRPr="00D83B37" w:rsidR="00D83B37" w:rsidP="00D83B37" w:rsidRDefault="00D83B37" w14:paraId="7CC45A69" w14:textId="77777777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Cs/>
                <w:sz w:val="16"/>
                <w:szCs w:val="16"/>
              </w:rPr>
              <w:t>Unit 5 – Where do you live in Spain?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  <w:p w:rsidRPr="00D83B37" w:rsidR="00D83B37" w:rsidP="00D83B37" w:rsidRDefault="00D83B37" w14:paraId="13CD619D" w14:textId="77777777">
            <w:pPr>
              <w:textAlignment w:val="baseline"/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  <w:p w:rsidRPr="00D83B37" w:rsidR="00D83B37" w:rsidP="31B0FC74" w:rsidRDefault="00D83B37" w14:paraId="2F71897C" w14:textId="49267410">
            <w:pPr>
              <w:spacing w:line="259" w:lineRule="auto"/>
              <w:rPr>
                <w:rFonts w:asciiTheme="minorHAnsi" w:hAnsiTheme="minorHAnsi" w:eastAsiaTheme="minorEastAsia" w:cstheme="minorHAnsi"/>
                <w:bCs/>
                <w:color w:val="00B05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Cs/>
                <w:sz w:val="16"/>
                <w:szCs w:val="16"/>
              </w:rPr>
              <w:t>Unit 6 – Journey around Latin America</w:t>
            </w:r>
            <w:r w:rsidRPr="00D83B37">
              <w:rPr>
                <w:rFonts w:asciiTheme="minorHAnsi" w:hAnsiTheme="minorHAnsi" w:eastAsiaTheme="minorEastAsia" w:cstheme="minorHAnsi"/>
                <w:sz w:val="16"/>
                <w:szCs w:val="16"/>
              </w:rPr>
              <w:t> </w:t>
            </w:r>
          </w:p>
        </w:tc>
      </w:tr>
      <w:tr w:rsidRPr="00D83B37" w:rsidR="00D83B37" w:rsidTr="08632573" w14:paraId="39EC7D6E" w14:textId="77777777">
        <w:trPr>
          <w:gridAfter w:val="1"/>
          <w:wAfter w:w="7" w:type="dxa"/>
          <w:trHeight w:val="554"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83B37" w:rsidP="00D83B37" w:rsidRDefault="00D83B37" w14:paraId="501FC160" w14:textId="2FF36E9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w:history="1" r:id="rId15">
              <w:r w:rsidRPr="00D83B37">
                <w:rPr>
                  <w:rStyle w:val="Hyperlink"/>
                  <w:rFonts w:asciiTheme="minorHAnsi" w:hAnsiTheme="minorHAnsi" w:cstheme="minorHAnsi"/>
                  <w:b/>
                  <w:bCs/>
                  <w:color w:val="000000"/>
                  <w:sz w:val="16"/>
                  <w:szCs w:val="16"/>
                  <w:u w:val="none"/>
                </w:rPr>
                <w:t>P.E.</w:t>
              </w:r>
            </w:hyperlink>
          </w:p>
        </w:tc>
        <w:tc>
          <w:tcPr>
            <w:tcW w:w="1293" w:type="dxa"/>
            <w:gridSpan w:val="2"/>
            <w:tcMar/>
          </w:tcPr>
          <w:p w:rsidRPr="00D83B37" w:rsidR="00D83B37" w:rsidP="00D83B37" w:rsidRDefault="00D83B37" w14:paraId="519A1E36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02727044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Net and Wall games 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2085DCB4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446120001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4A70AC1F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781098579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Games –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5F880D15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615555800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3 touch ball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7DD960C6" w14:textId="016AC715">
            <w:pPr>
              <w:textAlignment w:val="baseline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6" w:type="dxa"/>
            <w:gridSpan w:val="2"/>
            <w:tcMar/>
          </w:tcPr>
          <w:p w:rsidRPr="00D83B37" w:rsidR="00D83B37" w:rsidP="00D83B37" w:rsidRDefault="00D83B37" w14:paraId="78642C0B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69693635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Gymnastics – Balancing Act 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35FAA3C6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431440851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  <w:p w:rsidRPr="00D83B37" w:rsidR="00D83B37" w:rsidP="00D83B37" w:rsidRDefault="00D83B37" w14:paraId="6B69B905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495654208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  <w:p w:rsidRPr="00D83B37" w:rsidR="00D83B37" w:rsidP="00D83B37" w:rsidRDefault="00D83B37" w14:paraId="51EBE9B4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461801306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Games – skittles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62718604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78618232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  <w:p w:rsidRPr="0093274F" w:rsidR="00D83B37" w:rsidP="0093274F" w:rsidRDefault="00D83B37" w14:paraId="6D4A6EEB" w14:textId="29EE4114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355495875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17365D"/>
                <w:sz w:val="16"/>
                <w:szCs w:val="16"/>
                <w:lang w:val="en-US"/>
              </w:rPr>
              <w:t xml:space="preserve"> Article 29: You have the right to develop your </w:t>
            </w: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17365D"/>
                <w:sz w:val="16"/>
                <w:szCs w:val="16"/>
                <w:lang w:val="en-US"/>
              </w:rPr>
              <w:lastRenderedPageBreak/>
              <w:t>talents and abilities. </w:t>
            </w: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  <w:bookmarkStart w:name="_GoBack" w:id="0"/>
            <w:bookmarkEnd w:id="0"/>
          </w:p>
        </w:tc>
        <w:tc>
          <w:tcPr>
            <w:tcW w:w="1657" w:type="dxa"/>
            <w:gridSpan w:val="2"/>
            <w:tcMar/>
          </w:tcPr>
          <w:p w:rsidRPr="00D83B37" w:rsidR="00D83B37" w:rsidP="00D83B37" w:rsidRDefault="00D83B37" w14:paraId="16D1FFC4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349211691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Games – Mini Tennis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114DAE6A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346790480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6C28D26D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2115397111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Dance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3B37" w:rsidR="00D83B37" w:rsidP="00D83B37" w:rsidRDefault="00D83B37" w14:paraId="751D8918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417282087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  <w:p w:rsidRPr="00D83B37" w:rsidR="00D83B37" w:rsidP="00D83B37" w:rsidRDefault="00D83B37" w14:paraId="3A90B1F6" w14:textId="09215455">
            <w:pPr>
              <w:textAlignment w:val="baseline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17365D"/>
                <w:sz w:val="16"/>
                <w:szCs w:val="16"/>
              </w:rPr>
              <w:t>Article 29: You have the right to develop your talents and abilities.</w:t>
            </w: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00D83B37" w:rsidRDefault="00D83B37" w14:paraId="5EAD0909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113934842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Athletics – Off, Up and Away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2F40750A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399283762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  <w:p w:rsidRPr="00D83B37" w:rsidR="00D83B37" w:rsidP="00D83B37" w:rsidRDefault="00D83B37" w14:paraId="5B8E0E8D" w14:textId="56D6C125">
            <w:pPr>
              <w:textAlignment w:val="baseline"/>
              <w:rPr>
                <w:rFonts w:asciiTheme="minorHAnsi" w:hAnsiTheme="minorHAnsi" w:eastAsiaTheme="minorEastAsia" w:cstheme="minorHAnsi"/>
                <w:color w:val="000000" w:themeColor="text1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00D83B37" w:rsidRDefault="00D83B37" w14:paraId="07BC9158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79663806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Games – Run the loop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68209BD5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638342121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4607236E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49620857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Swimming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1AE6FFC4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500539127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5B11D57A" w14:textId="2AEEBCA6">
            <w:pPr>
              <w:textAlignment w:val="baseline"/>
              <w:rPr>
                <w:rFonts w:asciiTheme="minorHAnsi" w:hAnsiTheme="minorHAnsi" w:eastAsiaTheme="minorEastAsia" w:cstheme="minorHAnsi"/>
                <w:bCs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00D83B37" w:rsidRDefault="00D83B37" w14:paraId="23C7F9DC" w14:textId="77777777">
            <w:pPr>
              <w:pStyle w:val="paragraph"/>
              <w:spacing w:before="0" w:beforeAutospacing="0" w:after="0" w:afterAutospacing="0"/>
              <w:textAlignment w:val="baseline"/>
              <w:divId w:val="1817330121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OAA – Search and rescue,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49C92053" w14:textId="77777777">
            <w:pPr>
              <w:pStyle w:val="paragraph"/>
              <w:spacing w:before="0" w:beforeAutospacing="0" w:after="0" w:afterAutospacing="0"/>
              <w:textAlignment w:val="baseline"/>
              <w:divId w:val="1664239061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Where Am I?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43E9DADB" w14:textId="77777777">
            <w:pPr>
              <w:pStyle w:val="paragraph"/>
              <w:spacing w:before="0" w:beforeAutospacing="0" w:after="0" w:afterAutospacing="0"/>
              <w:textAlignment w:val="baseline"/>
              <w:divId w:val="528951033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  <w:p w:rsidRPr="00D83B37" w:rsidR="00D83B37" w:rsidP="00D83B37" w:rsidRDefault="00D83B37" w14:paraId="7D7DE111" w14:textId="77777777">
            <w:pPr>
              <w:pStyle w:val="paragraph"/>
              <w:spacing w:before="0" w:beforeAutospacing="0" w:after="0" w:afterAutospacing="0"/>
              <w:textAlignment w:val="baseline"/>
              <w:divId w:val="1125805648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17365D"/>
                <w:sz w:val="16"/>
                <w:szCs w:val="16"/>
                <w:lang w:val="en-US"/>
              </w:rPr>
              <w:t>Article 29: You have the right to develop your talents and abilities.</w:t>
            </w: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  <w:p w:rsidRPr="00D83B37" w:rsidR="00D83B37" w:rsidP="00D83B37" w:rsidRDefault="00D83B37" w14:paraId="61303D63" w14:textId="77777777">
            <w:pPr>
              <w:pStyle w:val="paragraph"/>
              <w:spacing w:before="0" w:beforeAutospacing="0" w:after="0" w:afterAutospacing="0"/>
              <w:textAlignment w:val="baseline"/>
              <w:divId w:val="585458574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17365D"/>
                <w:sz w:val="16"/>
                <w:szCs w:val="16"/>
              </w:rPr>
              <w:t> </w:t>
            </w:r>
          </w:p>
          <w:p w:rsidRPr="00D83B37" w:rsidR="00D83B37" w:rsidP="00D83B37" w:rsidRDefault="00D83B37" w14:paraId="73D127B0" w14:textId="12AFF4AE">
            <w:pPr>
              <w:textAlignment w:val="baseline"/>
              <w:rPr>
                <w:rFonts w:asciiTheme="minorHAnsi" w:hAnsiTheme="minorHAnsi" w:eastAsiaTheme="minorEastAsia" w:cstheme="minorHAnsi"/>
                <w:bCs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Pr="00D83B37" w:rsidR="00D83B37" w:rsidTr="08632573" w14:paraId="0711418F" w14:textId="77777777">
        <w:trPr>
          <w:gridAfter w:val="1"/>
          <w:wAfter w:w="7" w:type="dxa"/>
          <w:cantSplit/>
        </w:trPr>
        <w:tc>
          <w:tcPr>
            <w:tcW w:w="1271" w:type="dxa"/>
            <w:gridSpan w:val="2"/>
            <w:shd w:val="clear" w:color="auto" w:fill="FFFF00"/>
            <w:tcMar/>
          </w:tcPr>
          <w:p w:rsidRPr="00D83B37" w:rsidR="00D83B37" w:rsidP="00326FE5" w:rsidRDefault="00D83B37" w14:paraId="3461D779" w14:textId="12971F3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PSHE</w:t>
            </w:r>
          </w:p>
        </w:tc>
        <w:tc>
          <w:tcPr>
            <w:tcW w:w="1072" w:type="dxa"/>
            <w:tcMar/>
          </w:tcPr>
          <w:p w:rsidRPr="00D83B37" w:rsidR="00D83B37" w:rsidP="31B0FC74" w:rsidRDefault="00D83B37" w14:paraId="682FEFB7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 – What can affect my health?</w:t>
            </w:r>
          </w:p>
          <w:p w:rsidRPr="00D83B37" w:rsidR="00D83B37" w:rsidP="31B0FC74" w:rsidRDefault="00D83B37" w14:paraId="120C1C3F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TP2 – What’s a balanced lifestyle?</w:t>
            </w:r>
          </w:p>
          <w:p w:rsidRPr="00D83B37" w:rsidR="00D83B37" w:rsidP="31B0FC74" w:rsidRDefault="00D83B37" w14:paraId="562D2889" w14:textId="75A44B6A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TP3 – What is health and safety?</w:t>
            </w:r>
          </w:p>
        </w:tc>
        <w:tc>
          <w:tcPr>
            <w:tcW w:w="1657" w:type="dxa"/>
            <w:gridSpan w:val="3"/>
            <w:tcMar/>
          </w:tcPr>
          <w:p w:rsidRPr="00D83B37" w:rsidR="00D83B37" w:rsidP="31B0FC74" w:rsidRDefault="00D83B37" w14:paraId="5B68021C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TP4 – How does smoking damage my health?</w:t>
            </w:r>
          </w:p>
          <w:p w:rsidRPr="00D83B37" w:rsidR="00D83B37" w:rsidP="31B0FC74" w:rsidRDefault="00D83B37" w14:paraId="4025C809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 5 – Who can help me be safe?</w:t>
            </w:r>
          </w:p>
          <w:p w:rsidRPr="00D83B37" w:rsidR="00D83B37" w:rsidP="31B0FC74" w:rsidRDefault="00D83B37" w14:paraId="455201F7" w14:textId="0477CF46">
            <w:pPr>
              <w:rPr>
                <w:rFonts w:asciiTheme="minorHAnsi" w:hAnsiTheme="minorHAnsi" w:eastAsiaTheme="minorEastAsia" w:cstheme="minorHAnsi"/>
                <w:b/>
                <w:bCs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TP6 – What is restorative justice?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03576748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TP7 – What are my rights and responsibilities?</w:t>
            </w:r>
          </w:p>
          <w:p w:rsidRPr="00D83B37" w:rsidR="00D83B37" w:rsidP="31B0FC74" w:rsidRDefault="00D83B37" w14:paraId="4B21E722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TP8 – What happens if I break a rule?</w:t>
            </w:r>
          </w:p>
          <w:p w:rsidRPr="00D83B37" w:rsidR="00D83B37" w:rsidP="31B0FC74" w:rsidRDefault="00D83B37" w14:paraId="171EDA2B" w14:textId="6EACE31B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TP9 – Why should I tell the truth?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79918841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TP10 – What does honesty really mean?</w:t>
            </w:r>
          </w:p>
          <w:p w:rsidRPr="00D83B37" w:rsidR="00D83B37" w:rsidP="31B0FC74" w:rsidRDefault="00D83B37" w14:paraId="5F2512C8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TP11 – What do I do when my friend is sad?</w:t>
            </w:r>
          </w:p>
          <w:p w:rsidRPr="00D83B37" w:rsidR="00D83B37" w:rsidP="31B0FC74" w:rsidRDefault="00D83B37" w14:paraId="64FEDEAB" w14:textId="2C4E7586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TP12 – Who do my actions affect?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58FF5A9D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TP13 – What are my relationship rights and responsibilities?</w:t>
            </w:r>
          </w:p>
          <w:p w:rsidRPr="00D83B37" w:rsidR="00D83B37" w:rsidP="31B0FC74" w:rsidRDefault="00D83B37" w14:paraId="57441712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TP14 – How do I raise my concerns?</w:t>
            </w:r>
          </w:p>
          <w:p w:rsidRPr="00D83B37" w:rsidR="00D83B37" w:rsidP="31B0FC74" w:rsidRDefault="00D83B37" w14:paraId="0DC21E22" w14:textId="6A35E5CD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TP15 – What’s a community?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31B0FC74" w:rsidRDefault="00D83B37" w14:paraId="30BDE8A1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TP16 – How can we be different?</w:t>
            </w:r>
          </w:p>
          <w:p w:rsidRPr="00D83B37" w:rsidR="00D83B37" w:rsidP="31B0FC74" w:rsidRDefault="00D83B37" w14:paraId="00922556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TP17 – Who else lives in my region?</w:t>
            </w:r>
          </w:p>
          <w:p w:rsidRPr="00D83B37" w:rsidR="00D83B37" w:rsidP="31B0FC74" w:rsidRDefault="00D83B37" w14:paraId="01AEF43E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/>
                <w:sz w:val="16"/>
                <w:szCs w:val="16"/>
              </w:rPr>
            </w:pPr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 xml:space="preserve">TP18 – Who else lives in the </w:t>
            </w:r>
            <w:proofErr w:type="spellStart"/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uk</w:t>
            </w:r>
            <w:proofErr w:type="spellEnd"/>
            <w:r w:rsidRPr="00D83B37"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  <w:t>?</w:t>
            </w:r>
          </w:p>
          <w:p w:rsidRPr="00D83B37" w:rsidR="00D83B37" w:rsidP="31B0FC74" w:rsidRDefault="00D83B37" w14:paraId="06FBAD1D" w14:textId="53DF9CF5">
            <w:pPr>
              <w:rPr>
                <w:rFonts w:asciiTheme="minorHAnsi" w:hAnsiTheme="minorHAnsi" w:eastAsiaTheme="minorEastAsia" w:cstheme="minorHAnsi"/>
                <w:sz w:val="16"/>
                <w:szCs w:val="16"/>
              </w:rPr>
            </w:pPr>
          </w:p>
        </w:tc>
      </w:tr>
      <w:tr w:rsidRPr="00D83B37" w:rsidR="00D83B37" w:rsidTr="08632573" w14:paraId="47E10C4F" w14:textId="77777777">
        <w:trPr>
          <w:gridAfter w:val="1"/>
          <w:wAfter w:w="7" w:type="dxa"/>
          <w:cantSplit/>
        </w:trPr>
        <w:tc>
          <w:tcPr>
            <w:tcW w:w="1271" w:type="dxa"/>
            <w:gridSpan w:val="2"/>
            <w:vMerge w:val="restart"/>
            <w:shd w:val="clear" w:color="auto" w:fill="FFFF00"/>
            <w:tcMar/>
          </w:tcPr>
          <w:p w:rsidRPr="00D83B37" w:rsidR="00D83B37" w:rsidP="00D83B37" w:rsidRDefault="00D83B37" w14:paraId="0B6F1C8B" w14:textId="2767FC0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3B37">
              <w:rPr>
                <w:rFonts w:asciiTheme="minorHAnsi" w:hAnsiTheme="minorHAnsi" w:cstheme="minorHAnsi"/>
                <w:b/>
                <w:sz w:val="16"/>
                <w:szCs w:val="16"/>
              </w:rPr>
              <w:t>R.E.</w:t>
            </w:r>
          </w:p>
        </w:tc>
        <w:tc>
          <w:tcPr>
            <w:tcW w:w="1072" w:type="dxa"/>
            <w:tcMar/>
          </w:tcPr>
          <w:p w:rsidRPr="00D83B37" w:rsidR="00D83B37" w:rsidP="00D83B37" w:rsidRDefault="00D83B37" w14:paraId="0C07109A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2103989128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How do Hindus worship?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06149B52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851988676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Developing understanding of the fundamental beliefs of Hindus.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8632573" w:rsidRDefault="00D83B37" w14:paraId="5F97552E" w14:textId="77777777" w14:noSpellErr="1">
            <w:pPr>
              <w:pStyle w:val="paragraph"/>
              <w:spacing w:before="0" w:beforeAutospacing="off" w:after="0" w:afterAutospacing="off"/>
              <w:ind w:left="30"/>
              <w:textAlignment w:val="baseline"/>
              <w:divId w:val="445975609"/>
              <w:rPr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</w:pP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  <w:lang w:val="en-US"/>
              </w:rPr>
              <w:t>Article 14: You have the right to choose your own beliefs.</w:t>
            </w:r>
            <w:r w:rsidRPr="08632573" w:rsidR="00D83B37">
              <w:rPr>
                <w:rStyle w:val="eop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 </w:t>
            </w:r>
          </w:p>
          <w:p w:rsidRPr="00D83B37" w:rsidR="00D83B37" w:rsidP="08632573" w:rsidRDefault="00D83B37" w14:paraId="40A6C3DB" w14:textId="4BABAEFC" w14:noSpellErr="1">
            <w:pPr>
              <w:tabs>
                <w:tab w:val="left" w:pos="33"/>
              </w:tabs>
              <w:ind w:left="33"/>
              <w:rPr>
                <w:rFonts w:ascii="Calibri" w:hAnsi="Calibri" w:eastAsia="" w:cs="Calibri" w:asciiTheme="minorAscii" w:hAnsiTheme="minorAscii" w:eastAsiaTheme="minorEastAsia" w:cstheme="minorAscii"/>
                <w:b w:val="1"/>
                <w:bCs w:val="1"/>
                <w:color w:val="00B0F0" w:themeColor="text1"/>
                <w:sz w:val="16"/>
                <w:szCs w:val="16"/>
              </w:rPr>
            </w:pP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 xml:space="preserve">Article 29: Education should encourage you to 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participate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 xml:space="preserve"> in a free society, and encourage you to respect your own culture and other people’s culture</w:t>
            </w:r>
            <w:r w:rsidRPr="08632573" w:rsidR="00D83B37">
              <w:rPr>
                <w:rStyle w:val="eop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3"/>
            <w:tcMar/>
          </w:tcPr>
          <w:p w:rsidRPr="00D83B37" w:rsidR="00D83B37" w:rsidP="00D83B37" w:rsidRDefault="00D83B37" w14:paraId="1464DB42" w14:textId="77777777">
            <w:pPr>
              <w:pStyle w:val="paragraph"/>
              <w:spacing w:before="0" w:beforeAutospacing="0" w:after="0" w:afterAutospacing="0"/>
              <w:textAlignment w:val="baseline"/>
              <w:divId w:val="1896814562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Why do Christians call Jesus the light of the world?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3B37" w:rsidR="00D83B37" w:rsidP="00D83B37" w:rsidRDefault="00D83B37" w14:paraId="7C3C210E" w14:textId="77777777">
            <w:pPr>
              <w:pStyle w:val="paragraph"/>
              <w:spacing w:before="0" w:beforeAutospacing="0" w:after="0" w:afterAutospacing="0"/>
              <w:textAlignment w:val="baseline"/>
              <w:divId w:val="1481967963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Developing knowledge of Christian worship, differing practices and symbols.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3B37" w:rsidR="00D83B37" w:rsidP="08632573" w:rsidRDefault="00D83B37" w14:paraId="29CD0B20" w14:textId="77777777" w14:noSpellErr="1">
            <w:pPr>
              <w:pStyle w:val="paragraph"/>
              <w:spacing w:before="0" w:beforeAutospacing="off" w:after="0" w:afterAutospacing="off"/>
              <w:ind w:left="30"/>
              <w:textAlignment w:val="baseline"/>
              <w:divId w:val="29184535"/>
              <w:rPr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</w:pP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  <w:lang w:val="en-US"/>
              </w:rPr>
              <w:t xml:space="preserve">Article 30: you have the right to learn and use the traditions, 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  <w:lang w:val="en-US"/>
              </w:rPr>
              <w:t>religion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  <w:lang w:val="en-US"/>
              </w:rPr>
              <w:t xml:space="preserve"> and language of your family.</w:t>
            </w:r>
            <w:r w:rsidRPr="08632573" w:rsidR="00D83B37">
              <w:rPr>
                <w:rStyle w:val="eop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 </w:t>
            </w:r>
          </w:p>
          <w:p w:rsidRPr="00D83B37" w:rsidR="00D83B37" w:rsidP="00D83B37" w:rsidRDefault="00D83B37" w14:paraId="3A3099FA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855877086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58B48DB6" w14:textId="758FCD01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00D83B37" w:rsidRDefault="00D83B37" w14:paraId="28B8A09E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569269393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What can we learn about Christian worship and beliefs by visiting a church?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4DF68D9D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1067654612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Developing understanding and knowledge of </w:t>
            </w:r>
            <w:proofErr w:type="spellStart"/>
            <w:r w:rsidRPr="00D83B37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Christianity,Christian</w:t>
            </w:r>
            <w:proofErr w:type="spellEnd"/>
            <w:r w:rsidRPr="00D83B37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 worship, differing practices and symbols.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8632573" w:rsidRDefault="00D83B37" w14:paraId="06A38D11" w14:textId="77777777" w14:noSpellErr="1">
            <w:pPr>
              <w:pStyle w:val="paragraph"/>
              <w:spacing w:before="0" w:beforeAutospacing="off" w:after="0" w:afterAutospacing="off"/>
              <w:ind w:left="30"/>
              <w:textAlignment w:val="baseline"/>
              <w:divId w:val="1357582117"/>
              <w:rPr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</w:pP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  <w:lang w:val="en-US"/>
              </w:rPr>
              <w:t>Article 14: You have the right to choose your own beliefs.</w:t>
            </w:r>
            <w:r w:rsidRPr="08632573" w:rsidR="00D83B37">
              <w:rPr>
                <w:rStyle w:val="eop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 </w:t>
            </w:r>
          </w:p>
          <w:p w:rsidRPr="00D83B37" w:rsidR="00D83B37" w:rsidP="08632573" w:rsidRDefault="00D83B37" w14:paraId="21AD6133" w14:textId="4B676E29" w14:noSpellErr="1">
            <w:pPr>
              <w:tabs>
                <w:tab w:val="left" w:pos="33"/>
              </w:tabs>
              <w:ind w:left="33"/>
              <w:rPr>
                <w:rFonts w:ascii="Calibri" w:hAnsi="Calibri" w:eastAsia="" w:cs="Calibri" w:asciiTheme="minorAscii" w:hAnsiTheme="minorAscii" w:eastAsiaTheme="minorEastAsia" w:cstheme="minorAscii"/>
                <w:b w:val="1"/>
                <w:bCs w:val="1"/>
                <w:color w:val="00B0F0" w:themeColor="text1"/>
                <w:sz w:val="16"/>
                <w:szCs w:val="16"/>
              </w:rPr>
            </w:pP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 xml:space="preserve">Article 29: Education should encourage you to 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participate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 xml:space="preserve"> in a free society, and encourage you to respect your own culture and other people’s culture</w:t>
            </w:r>
            <w:r w:rsidRPr="08632573" w:rsidR="00D83B37">
              <w:rPr>
                <w:rStyle w:val="eop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 </w:t>
            </w:r>
          </w:p>
        </w:tc>
        <w:tc>
          <w:tcPr>
            <w:tcW w:w="1657" w:type="dxa"/>
            <w:gridSpan w:val="2"/>
            <w:tcMar/>
          </w:tcPr>
          <w:p w:rsidRPr="00D83B37" w:rsidR="00D83B37" w:rsidP="00D83B37" w:rsidRDefault="00D83B37" w14:paraId="59FA0272" w14:textId="77777777">
            <w:pPr>
              <w:pStyle w:val="paragraph"/>
              <w:spacing w:before="0" w:beforeAutospacing="0" w:after="0" w:afterAutospacing="0"/>
              <w:textAlignment w:val="baseline"/>
              <w:divId w:val="1931818444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Why is Lent such an important time for Christians?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673CAA4D" w14:textId="77777777">
            <w:pPr>
              <w:pStyle w:val="paragraph"/>
              <w:spacing w:before="0" w:beforeAutospacing="0" w:after="0" w:afterAutospacing="0"/>
              <w:textAlignment w:val="baseline"/>
              <w:divId w:val="1475176397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8632573" w:rsidRDefault="00D83B37" w14:paraId="1376B274" w14:textId="1D5E327A" w14:noSpellErr="1">
            <w:pPr>
              <w:tabs>
                <w:tab w:val="left" w:pos="33"/>
              </w:tabs>
              <w:ind w:left="33"/>
              <w:rPr>
                <w:rFonts w:ascii="Calibri" w:hAnsi="Calibri" w:eastAsia="" w:cs="Calibri" w:asciiTheme="minorAscii" w:hAnsiTheme="minorAscii" w:eastAsiaTheme="minorEastAsia" w:cstheme="minorAscii"/>
                <w:b w:val="1"/>
                <w:bCs w:val="1"/>
                <w:color w:val="00B0F0" w:themeColor="text1"/>
                <w:sz w:val="16"/>
                <w:szCs w:val="16"/>
              </w:rPr>
            </w:pP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 xml:space="preserve">Article 30: you have the right to learn and use the traditions, 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religion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 xml:space="preserve"> and language of your family.</w:t>
            </w:r>
            <w:r w:rsidRPr="08632573" w:rsidR="00D83B37">
              <w:rPr>
                <w:rStyle w:val="eop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14" w:type="dxa"/>
            <w:gridSpan w:val="4"/>
            <w:tcMar/>
          </w:tcPr>
          <w:p w:rsidRPr="00D83B37" w:rsidR="00D83B37" w:rsidP="00D83B37" w:rsidRDefault="00D83B37" w14:paraId="453033CA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What do Hindus believe?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653F95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Developing knowledge about Hindu beliefs.</w:t>
            </w: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3B37" w:rsidR="00D83B37" w:rsidP="00D83B37" w:rsidRDefault="00D83B37" w14:paraId="5368E67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Pr="00D83B37" w:rsidR="00D83B37" w:rsidP="08632573" w:rsidRDefault="00D83B37" w14:paraId="7A5D625A" w14:textId="77777777" w14:noSpellErr="1">
            <w:pPr>
              <w:pStyle w:val="paragraph"/>
              <w:spacing w:before="0" w:beforeAutospacing="off" w:after="0" w:afterAutospacing="off"/>
              <w:ind w:left="30"/>
              <w:textAlignment w:val="baseline"/>
              <w:rPr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</w:pP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  <w:lang w:val="en-US"/>
              </w:rPr>
              <w:t xml:space="preserve">Article 20: you must be looked after by people who respect your religion, 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  <w:lang w:val="en-US"/>
              </w:rPr>
              <w:t>traditions</w:t>
            </w:r>
            <w:r w:rsidRPr="08632573" w:rsidR="00D83B37">
              <w:rPr>
                <w:rStyle w:val="normaltextrun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  <w:lang w:val="en-US"/>
              </w:rPr>
              <w:t xml:space="preserve"> and language.</w:t>
            </w:r>
            <w:r w:rsidRPr="08632573" w:rsidR="00D83B37">
              <w:rPr>
                <w:rStyle w:val="eop"/>
                <w:rFonts w:ascii="Calibri" w:hAnsi="Calibri" w:cs="Calibri" w:asciiTheme="minorAscii" w:hAnsiTheme="minorAscii" w:cstheme="minorAscii"/>
                <w:color w:val="00B0F0"/>
                <w:sz w:val="16"/>
                <w:szCs w:val="16"/>
              </w:rPr>
              <w:t> </w:t>
            </w:r>
          </w:p>
          <w:p w:rsidRPr="00D83B37" w:rsidR="00D83B37" w:rsidP="00D83B37" w:rsidRDefault="00D83B37" w14:paraId="24C8D6B1" w14:textId="77777777">
            <w:pPr>
              <w:tabs>
                <w:tab w:val="left" w:pos="33"/>
              </w:tabs>
              <w:ind w:left="33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D83B37" w:rsidR="00D83B37" w:rsidTr="08632573" w14:paraId="7F3667E8" w14:textId="77777777">
        <w:trPr>
          <w:cantSplit/>
        </w:trPr>
        <w:tc>
          <w:tcPr>
            <w:tcW w:w="1271" w:type="dxa"/>
            <w:gridSpan w:val="2"/>
            <w:vMerge/>
            <w:tcMar/>
          </w:tcPr>
          <w:p w:rsidRPr="00D83B37" w:rsidR="00D83B37" w:rsidP="00326FE5" w:rsidRDefault="00D83B37" w14:paraId="110FFD37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64" w:type="dxa"/>
            <w:gridSpan w:val="13"/>
            <w:tcMar/>
          </w:tcPr>
          <w:p w:rsidRPr="00D83B37" w:rsidR="00D83B37" w:rsidP="00D83B37" w:rsidRDefault="00D83B37" w14:paraId="0B4E92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Statutory subject in all year groups</w:t>
            </w:r>
            <w:r w:rsidRPr="00D83B37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Pr="00D83B37" w:rsidR="00D83B37" w:rsidP="00D83B37" w:rsidRDefault="00D83B37" w14:paraId="62F93E9E" w14:textId="44D45DE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83B3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Curriculum must be based on Durham Agreed Syllabus 2020 for all maintained schools</w:t>
            </w:r>
          </w:p>
        </w:tc>
      </w:tr>
    </w:tbl>
    <w:p w:rsidR="004B0B28" w:rsidRDefault="004B0B28" w14:paraId="6B699379" w14:textId="77777777">
      <w:pPr>
        <w:rPr>
          <w:rFonts w:ascii="Calibri" w:hAnsi="Calibri"/>
        </w:rPr>
      </w:pPr>
    </w:p>
    <w:p w:rsidRPr="00F16AEA" w:rsidR="004241B5" w:rsidP="001C2355" w:rsidRDefault="004241B5" w14:paraId="3FE9F23F" w14:textId="77777777">
      <w:pPr>
        <w:rPr>
          <w:rFonts w:ascii="Calibri" w:hAnsi="Calibri"/>
          <w:b/>
          <w:sz w:val="36"/>
          <w:szCs w:val="36"/>
          <w:u w:val="single"/>
        </w:rPr>
      </w:pPr>
    </w:p>
    <w:sectPr w:rsidRPr="00F16AEA" w:rsidR="004241B5" w:rsidSect="004241B5">
      <w:headerReference w:type="default" r:id="rId16"/>
      <w:pgSz w:w="11907" w:h="16840" w:orient="portrait" w:code="9"/>
      <w:pgMar w:top="1276" w:right="562" w:bottom="144" w:left="562" w:header="340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8DB" w:rsidP="002D1C05" w:rsidRDefault="00D308DB" w14:paraId="521A659A" w14:textId="77777777">
      <w:r>
        <w:separator/>
      </w:r>
    </w:p>
  </w:endnote>
  <w:endnote w:type="continuationSeparator" w:id="0">
    <w:p w:rsidR="00D308DB" w:rsidP="002D1C05" w:rsidRDefault="00D308DB" w14:paraId="1BE6C8BA" w14:textId="77777777">
      <w:r>
        <w:continuationSeparator/>
      </w:r>
    </w:p>
  </w:endnote>
  <w:endnote w:type="continuationNotice" w:id="1">
    <w:p w:rsidR="00D308DB" w:rsidRDefault="00D308DB" w14:paraId="02B233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8DB" w:rsidP="002D1C05" w:rsidRDefault="00D308DB" w14:paraId="6153577C" w14:textId="77777777">
      <w:r>
        <w:separator/>
      </w:r>
    </w:p>
  </w:footnote>
  <w:footnote w:type="continuationSeparator" w:id="0">
    <w:p w:rsidR="00D308DB" w:rsidP="002D1C05" w:rsidRDefault="00D308DB" w14:paraId="7A645D76" w14:textId="77777777">
      <w:r>
        <w:continuationSeparator/>
      </w:r>
    </w:p>
  </w:footnote>
  <w:footnote w:type="continuationNotice" w:id="1">
    <w:p w:rsidR="00D308DB" w:rsidRDefault="00D308DB" w14:paraId="1732217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C54" w:rsidP="00E25E56" w:rsidRDefault="00492C54" w14:paraId="61CDCEAD" w14:textId="77777777">
    <w:pPr>
      <w:pStyle w:val="Header"/>
      <w:tabs>
        <w:tab w:val="clear" w:pos="9026"/>
        <w:tab w:val="right" w:pos="10632"/>
      </w:tabs>
    </w:pPr>
    <w:r>
      <w:rPr>
        <w:noProof/>
        <w:lang w:val="en-GB"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AED"/>
    <w:multiLevelType w:val="hybridMultilevel"/>
    <w:tmpl w:val="6D62BE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433D38"/>
    <w:multiLevelType w:val="hybridMultilevel"/>
    <w:tmpl w:val="AAA87D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726D84"/>
    <w:multiLevelType w:val="hybridMultilevel"/>
    <w:tmpl w:val="AE301B48"/>
    <w:lvl w:ilvl="0" w:tplc="8A16D958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71CE8"/>
    <w:multiLevelType w:val="hybridMultilevel"/>
    <w:tmpl w:val="08E20B3E"/>
    <w:lvl w:ilvl="0" w:tplc="84042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CEC9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27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CCC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3AA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7EA3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E79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5A26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EFD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4D7709"/>
    <w:multiLevelType w:val="hybridMultilevel"/>
    <w:tmpl w:val="C81083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0370FE"/>
    <w:multiLevelType w:val="hybridMultilevel"/>
    <w:tmpl w:val="0E9CE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EC0D1E"/>
    <w:multiLevelType w:val="hybridMultilevel"/>
    <w:tmpl w:val="EDF6B1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762F9D"/>
    <w:multiLevelType w:val="hybridMultilevel"/>
    <w:tmpl w:val="A0B4A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8C3D40"/>
    <w:multiLevelType w:val="hybridMultilevel"/>
    <w:tmpl w:val="406E0E4C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4970DA"/>
    <w:multiLevelType w:val="hybridMultilevel"/>
    <w:tmpl w:val="F6B05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4D2706"/>
    <w:multiLevelType w:val="hybridMultilevel"/>
    <w:tmpl w:val="B888D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875DB1"/>
    <w:multiLevelType w:val="hybridMultilevel"/>
    <w:tmpl w:val="1152F3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C70970"/>
    <w:multiLevelType w:val="hybridMultilevel"/>
    <w:tmpl w:val="6ACEF9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EA1016"/>
    <w:multiLevelType w:val="hybridMultilevel"/>
    <w:tmpl w:val="97042266"/>
    <w:lvl w:ilvl="0" w:tplc="FE14F14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3A3FDE"/>
    <w:multiLevelType w:val="hybridMultilevel"/>
    <w:tmpl w:val="F6EC706E"/>
    <w:lvl w:ilvl="0" w:tplc="B9600E46">
      <w:start w:val="16"/>
      <w:numFmt w:val="bullet"/>
      <w:lvlText w:val="-"/>
      <w:lvlJc w:val="left"/>
      <w:pPr>
        <w:ind w:left="81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5" w15:restartNumberingAfterBreak="0">
    <w:nsid w:val="5DA30274"/>
    <w:multiLevelType w:val="hybridMultilevel"/>
    <w:tmpl w:val="90DA5F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527014"/>
    <w:multiLevelType w:val="hybridMultilevel"/>
    <w:tmpl w:val="0D9C7344"/>
    <w:lvl w:ilvl="0" w:tplc="1B12CCB6">
      <w:start w:val="16"/>
      <w:numFmt w:val="bullet"/>
      <w:lvlText w:val="-"/>
      <w:lvlJc w:val="left"/>
      <w:pPr>
        <w:ind w:left="753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hint="default" w:ascii="Wingdings" w:hAnsi="Wingdings"/>
      </w:rPr>
    </w:lvl>
  </w:abstractNum>
  <w:abstractNum w:abstractNumId="17" w15:restartNumberingAfterBreak="0">
    <w:nsid w:val="63AAAAF2"/>
    <w:multiLevelType w:val="hybridMultilevel"/>
    <w:tmpl w:val="BFACCD3C"/>
    <w:lvl w:ilvl="0" w:tplc="04462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06F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F03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C79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D68A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ECF4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8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0A2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AE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9A234C"/>
    <w:multiLevelType w:val="hybridMultilevel"/>
    <w:tmpl w:val="B4DAC7D0"/>
    <w:lvl w:ilvl="0" w:tplc="FE14F14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8"/>
  </w:num>
  <w:num w:numId="5">
    <w:abstractNumId w:val="9"/>
  </w:num>
  <w:num w:numId="6">
    <w:abstractNumId w:val="6"/>
  </w:num>
  <w:num w:numId="7">
    <w:abstractNumId w:val="15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12"/>
  </w:num>
  <w:num w:numId="13">
    <w:abstractNumId w:val="1"/>
  </w:num>
  <w:num w:numId="14">
    <w:abstractNumId w:val="7"/>
  </w:num>
  <w:num w:numId="15">
    <w:abstractNumId w:val="11"/>
  </w:num>
  <w:num w:numId="16">
    <w:abstractNumId w:val="2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 w:val="false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5E"/>
    <w:rsid w:val="0004767A"/>
    <w:rsid w:val="00065F12"/>
    <w:rsid w:val="0008437D"/>
    <w:rsid w:val="00094F7C"/>
    <w:rsid w:val="000A154F"/>
    <w:rsid w:val="000B2CC2"/>
    <w:rsid w:val="000E413F"/>
    <w:rsid w:val="00110F05"/>
    <w:rsid w:val="00125A10"/>
    <w:rsid w:val="0012604E"/>
    <w:rsid w:val="00157BB1"/>
    <w:rsid w:val="001633D1"/>
    <w:rsid w:val="00174AEA"/>
    <w:rsid w:val="00182A1D"/>
    <w:rsid w:val="00191736"/>
    <w:rsid w:val="001A520E"/>
    <w:rsid w:val="001B2A7E"/>
    <w:rsid w:val="001C09F2"/>
    <w:rsid w:val="001C2355"/>
    <w:rsid w:val="001C4B5A"/>
    <w:rsid w:val="001D25E3"/>
    <w:rsid w:val="001F1174"/>
    <w:rsid w:val="001F6503"/>
    <w:rsid w:val="001F73AD"/>
    <w:rsid w:val="0021384E"/>
    <w:rsid w:val="00270C05"/>
    <w:rsid w:val="0027470C"/>
    <w:rsid w:val="00277621"/>
    <w:rsid w:val="00283556"/>
    <w:rsid w:val="0028738D"/>
    <w:rsid w:val="0028780C"/>
    <w:rsid w:val="002A11A2"/>
    <w:rsid w:val="002C4F67"/>
    <w:rsid w:val="002D1C05"/>
    <w:rsid w:val="002D4B9E"/>
    <w:rsid w:val="00312A08"/>
    <w:rsid w:val="0031322C"/>
    <w:rsid w:val="00323E2B"/>
    <w:rsid w:val="00326FE5"/>
    <w:rsid w:val="00337E24"/>
    <w:rsid w:val="003452B1"/>
    <w:rsid w:val="00395687"/>
    <w:rsid w:val="003960B7"/>
    <w:rsid w:val="00396C79"/>
    <w:rsid w:val="003A2DDA"/>
    <w:rsid w:val="003B5411"/>
    <w:rsid w:val="003B7E22"/>
    <w:rsid w:val="003D6C47"/>
    <w:rsid w:val="003F5A05"/>
    <w:rsid w:val="00414D1F"/>
    <w:rsid w:val="004161F6"/>
    <w:rsid w:val="004241B5"/>
    <w:rsid w:val="004241F6"/>
    <w:rsid w:val="004303A6"/>
    <w:rsid w:val="004326C9"/>
    <w:rsid w:val="00443043"/>
    <w:rsid w:val="00456599"/>
    <w:rsid w:val="00471962"/>
    <w:rsid w:val="00474A3D"/>
    <w:rsid w:val="00492C54"/>
    <w:rsid w:val="004B0B28"/>
    <w:rsid w:val="004B2883"/>
    <w:rsid w:val="004B554B"/>
    <w:rsid w:val="004C5A10"/>
    <w:rsid w:val="004D20B2"/>
    <w:rsid w:val="004E1B84"/>
    <w:rsid w:val="004F3DAA"/>
    <w:rsid w:val="004F6058"/>
    <w:rsid w:val="00522BFF"/>
    <w:rsid w:val="00526F17"/>
    <w:rsid w:val="00537729"/>
    <w:rsid w:val="00551833"/>
    <w:rsid w:val="0055252F"/>
    <w:rsid w:val="00570AC5"/>
    <w:rsid w:val="00576C4D"/>
    <w:rsid w:val="005843B9"/>
    <w:rsid w:val="005A4FF2"/>
    <w:rsid w:val="005A6325"/>
    <w:rsid w:val="005A6EF6"/>
    <w:rsid w:val="005C063D"/>
    <w:rsid w:val="005D7959"/>
    <w:rsid w:val="005E2026"/>
    <w:rsid w:val="005F05A3"/>
    <w:rsid w:val="005F4ABC"/>
    <w:rsid w:val="006103F9"/>
    <w:rsid w:val="006224DD"/>
    <w:rsid w:val="00622A0C"/>
    <w:rsid w:val="00642A9A"/>
    <w:rsid w:val="00656AE3"/>
    <w:rsid w:val="0066411B"/>
    <w:rsid w:val="006761A8"/>
    <w:rsid w:val="00692BF4"/>
    <w:rsid w:val="0069379E"/>
    <w:rsid w:val="00696A88"/>
    <w:rsid w:val="006A2236"/>
    <w:rsid w:val="006B6D95"/>
    <w:rsid w:val="006C5EB6"/>
    <w:rsid w:val="006C7E06"/>
    <w:rsid w:val="006F637E"/>
    <w:rsid w:val="0070521A"/>
    <w:rsid w:val="0072198F"/>
    <w:rsid w:val="00723460"/>
    <w:rsid w:val="00724CB3"/>
    <w:rsid w:val="00736CFC"/>
    <w:rsid w:val="007374D9"/>
    <w:rsid w:val="00746CF6"/>
    <w:rsid w:val="00754792"/>
    <w:rsid w:val="00775983"/>
    <w:rsid w:val="007A1FC2"/>
    <w:rsid w:val="007B737F"/>
    <w:rsid w:val="007D38B8"/>
    <w:rsid w:val="007D6E34"/>
    <w:rsid w:val="007D7990"/>
    <w:rsid w:val="007F52EE"/>
    <w:rsid w:val="00802E78"/>
    <w:rsid w:val="00816FD5"/>
    <w:rsid w:val="0082025B"/>
    <w:rsid w:val="0082213A"/>
    <w:rsid w:val="008265EC"/>
    <w:rsid w:val="00832B81"/>
    <w:rsid w:val="008336FC"/>
    <w:rsid w:val="008465F3"/>
    <w:rsid w:val="00846DD1"/>
    <w:rsid w:val="008610CE"/>
    <w:rsid w:val="008635A7"/>
    <w:rsid w:val="00875C49"/>
    <w:rsid w:val="0087629C"/>
    <w:rsid w:val="00880646"/>
    <w:rsid w:val="00883723"/>
    <w:rsid w:val="008A1554"/>
    <w:rsid w:val="008A29F1"/>
    <w:rsid w:val="008B2AB4"/>
    <w:rsid w:val="008B3E4F"/>
    <w:rsid w:val="008B4646"/>
    <w:rsid w:val="008C1795"/>
    <w:rsid w:val="008C2F10"/>
    <w:rsid w:val="008C4E27"/>
    <w:rsid w:val="008C6891"/>
    <w:rsid w:val="008C717A"/>
    <w:rsid w:val="008D72D4"/>
    <w:rsid w:val="008E110D"/>
    <w:rsid w:val="009115AD"/>
    <w:rsid w:val="009177E4"/>
    <w:rsid w:val="0093274F"/>
    <w:rsid w:val="00942837"/>
    <w:rsid w:val="00946F4F"/>
    <w:rsid w:val="00952A27"/>
    <w:rsid w:val="00967AA4"/>
    <w:rsid w:val="0097569B"/>
    <w:rsid w:val="009A3087"/>
    <w:rsid w:val="009B671F"/>
    <w:rsid w:val="009E0369"/>
    <w:rsid w:val="009E7670"/>
    <w:rsid w:val="00A15FC1"/>
    <w:rsid w:val="00A32DFC"/>
    <w:rsid w:val="00A34CC5"/>
    <w:rsid w:val="00A409E5"/>
    <w:rsid w:val="00A5618D"/>
    <w:rsid w:val="00A56F4F"/>
    <w:rsid w:val="00A80226"/>
    <w:rsid w:val="00A8304B"/>
    <w:rsid w:val="00A9681E"/>
    <w:rsid w:val="00AA57D9"/>
    <w:rsid w:val="00AA77CD"/>
    <w:rsid w:val="00AC03A1"/>
    <w:rsid w:val="00AF136C"/>
    <w:rsid w:val="00AF78ED"/>
    <w:rsid w:val="00B033E7"/>
    <w:rsid w:val="00B10E0B"/>
    <w:rsid w:val="00B17D4C"/>
    <w:rsid w:val="00B27412"/>
    <w:rsid w:val="00B452BA"/>
    <w:rsid w:val="00B46705"/>
    <w:rsid w:val="00B5429B"/>
    <w:rsid w:val="00B6248A"/>
    <w:rsid w:val="00B62A4E"/>
    <w:rsid w:val="00B675F2"/>
    <w:rsid w:val="00B75433"/>
    <w:rsid w:val="00B9527A"/>
    <w:rsid w:val="00BA5E3B"/>
    <w:rsid w:val="00BE18FB"/>
    <w:rsid w:val="00BE2C6E"/>
    <w:rsid w:val="00BE2E9A"/>
    <w:rsid w:val="00BE6E54"/>
    <w:rsid w:val="00C04258"/>
    <w:rsid w:val="00C1487C"/>
    <w:rsid w:val="00C22930"/>
    <w:rsid w:val="00C4014A"/>
    <w:rsid w:val="00C50905"/>
    <w:rsid w:val="00C64F05"/>
    <w:rsid w:val="00C8633D"/>
    <w:rsid w:val="00C9553A"/>
    <w:rsid w:val="00CB3315"/>
    <w:rsid w:val="00CB5691"/>
    <w:rsid w:val="00CB7C80"/>
    <w:rsid w:val="00CD2F6D"/>
    <w:rsid w:val="00CF371C"/>
    <w:rsid w:val="00D219A2"/>
    <w:rsid w:val="00D26424"/>
    <w:rsid w:val="00D308DB"/>
    <w:rsid w:val="00D51B39"/>
    <w:rsid w:val="00D71866"/>
    <w:rsid w:val="00D77BFF"/>
    <w:rsid w:val="00D83A72"/>
    <w:rsid w:val="00D83B37"/>
    <w:rsid w:val="00D84505"/>
    <w:rsid w:val="00D84A75"/>
    <w:rsid w:val="00DA164A"/>
    <w:rsid w:val="00DA4FCB"/>
    <w:rsid w:val="00DA613A"/>
    <w:rsid w:val="00DA7D9C"/>
    <w:rsid w:val="00DB5B9B"/>
    <w:rsid w:val="00DC058D"/>
    <w:rsid w:val="00DD583B"/>
    <w:rsid w:val="00DE4E7D"/>
    <w:rsid w:val="00DE5560"/>
    <w:rsid w:val="00E1028B"/>
    <w:rsid w:val="00E25E56"/>
    <w:rsid w:val="00E265D3"/>
    <w:rsid w:val="00E37D0C"/>
    <w:rsid w:val="00E66B68"/>
    <w:rsid w:val="00E844A2"/>
    <w:rsid w:val="00E96DE2"/>
    <w:rsid w:val="00EA1672"/>
    <w:rsid w:val="00EA565C"/>
    <w:rsid w:val="00EB6109"/>
    <w:rsid w:val="00ED00F1"/>
    <w:rsid w:val="00EE18F8"/>
    <w:rsid w:val="00EE58D7"/>
    <w:rsid w:val="00F010F4"/>
    <w:rsid w:val="00F0246C"/>
    <w:rsid w:val="00F2379A"/>
    <w:rsid w:val="00F44093"/>
    <w:rsid w:val="00F4760F"/>
    <w:rsid w:val="00F61A47"/>
    <w:rsid w:val="00F77304"/>
    <w:rsid w:val="00F8475E"/>
    <w:rsid w:val="00F920ED"/>
    <w:rsid w:val="00F93E91"/>
    <w:rsid w:val="00F95E6B"/>
    <w:rsid w:val="00FA554F"/>
    <w:rsid w:val="00FA753B"/>
    <w:rsid w:val="00FB00F3"/>
    <w:rsid w:val="00FB4CC2"/>
    <w:rsid w:val="00FB4FEF"/>
    <w:rsid w:val="00FC6B92"/>
    <w:rsid w:val="00FF137E"/>
    <w:rsid w:val="036C7476"/>
    <w:rsid w:val="048A51BC"/>
    <w:rsid w:val="08632573"/>
    <w:rsid w:val="08D99BC0"/>
    <w:rsid w:val="08DC8542"/>
    <w:rsid w:val="09B05868"/>
    <w:rsid w:val="0A9F0470"/>
    <w:rsid w:val="0AEE46C2"/>
    <w:rsid w:val="0B6CE1A5"/>
    <w:rsid w:val="0BE55C79"/>
    <w:rsid w:val="0C45B6B5"/>
    <w:rsid w:val="0CE7F92A"/>
    <w:rsid w:val="0E02FC80"/>
    <w:rsid w:val="0E805867"/>
    <w:rsid w:val="0F056A3D"/>
    <w:rsid w:val="0F5D1D21"/>
    <w:rsid w:val="0F77ADA9"/>
    <w:rsid w:val="1093FA1E"/>
    <w:rsid w:val="10FE02D8"/>
    <w:rsid w:val="1226EC08"/>
    <w:rsid w:val="12AA277C"/>
    <w:rsid w:val="133A9A90"/>
    <w:rsid w:val="15C45E3B"/>
    <w:rsid w:val="15EEB20C"/>
    <w:rsid w:val="160C43A0"/>
    <w:rsid w:val="18922EB4"/>
    <w:rsid w:val="1ACDAE04"/>
    <w:rsid w:val="1B89A1A8"/>
    <w:rsid w:val="1BEE4912"/>
    <w:rsid w:val="1E735877"/>
    <w:rsid w:val="1FD76C55"/>
    <w:rsid w:val="20003670"/>
    <w:rsid w:val="201EAB5F"/>
    <w:rsid w:val="210A7FDC"/>
    <w:rsid w:val="225FCF50"/>
    <w:rsid w:val="2288A8ED"/>
    <w:rsid w:val="22B8A8A6"/>
    <w:rsid w:val="23754BFE"/>
    <w:rsid w:val="23B913FD"/>
    <w:rsid w:val="25026A77"/>
    <w:rsid w:val="268EBCB5"/>
    <w:rsid w:val="2C565105"/>
    <w:rsid w:val="2C8F8C0C"/>
    <w:rsid w:val="2CF1B6AA"/>
    <w:rsid w:val="2D042C8F"/>
    <w:rsid w:val="2F497518"/>
    <w:rsid w:val="2FF83936"/>
    <w:rsid w:val="31B0FC74"/>
    <w:rsid w:val="32D42F80"/>
    <w:rsid w:val="369F7540"/>
    <w:rsid w:val="3822ECA2"/>
    <w:rsid w:val="39397B81"/>
    <w:rsid w:val="39933FC6"/>
    <w:rsid w:val="3B683A61"/>
    <w:rsid w:val="3B94A5BC"/>
    <w:rsid w:val="3CDC9DFE"/>
    <w:rsid w:val="3D7A789F"/>
    <w:rsid w:val="3EA53F7A"/>
    <w:rsid w:val="3ECEBE29"/>
    <w:rsid w:val="3F7BBC1A"/>
    <w:rsid w:val="40419464"/>
    <w:rsid w:val="408FF51C"/>
    <w:rsid w:val="425DC5F7"/>
    <w:rsid w:val="4352C158"/>
    <w:rsid w:val="43552309"/>
    <w:rsid w:val="435BBAF2"/>
    <w:rsid w:val="4403F5FA"/>
    <w:rsid w:val="48F2F264"/>
    <w:rsid w:val="48F9B770"/>
    <w:rsid w:val="4A7D4115"/>
    <w:rsid w:val="4ACB3E3D"/>
    <w:rsid w:val="4B21CB2A"/>
    <w:rsid w:val="4F0F4B7D"/>
    <w:rsid w:val="553BD519"/>
    <w:rsid w:val="56445E98"/>
    <w:rsid w:val="564D89C7"/>
    <w:rsid w:val="56A0A41F"/>
    <w:rsid w:val="577BB208"/>
    <w:rsid w:val="5877C76E"/>
    <w:rsid w:val="5894E69B"/>
    <w:rsid w:val="58AAAB22"/>
    <w:rsid w:val="598167EC"/>
    <w:rsid w:val="5A856912"/>
    <w:rsid w:val="5AA2A4B6"/>
    <w:rsid w:val="5AD5938B"/>
    <w:rsid w:val="5B10027A"/>
    <w:rsid w:val="5DC2E9CC"/>
    <w:rsid w:val="5E2D089F"/>
    <w:rsid w:val="60B46905"/>
    <w:rsid w:val="616F2712"/>
    <w:rsid w:val="629D696A"/>
    <w:rsid w:val="62B154F6"/>
    <w:rsid w:val="64286891"/>
    <w:rsid w:val="6662CBD8"/>
    <w:rsid w:val="6906E33F"/>
    <w:rsid w:val="69FE65E7"/>
    <w:rsid w:val="6A860521"/>
    <w:rsid w:val="6B9C63B6"/>
    <w:rsid w:val="6C8F4535"/>
    <w:rsid w:val="6CAD6D59"/>
    <w:rsid w:val="6CC1EB53"/>
    <w:rsid w:val="6E4B75FD"/>
    <w:rsid w:val="7381A380"/>
    <w:rsid w:val="73F84764"/>
    <w:rsid w:val="77FEB934"/>
    <w:rsid w:val="7A386599"/>
    <w:rsid w:val="7AA49C8B"/>
    <w:rsid w:val="7BFD85C4"/>
    <w:rsid w:val="7D3DB1DC"/>
    <w:rsid w:val="7E94576F"/>
    <w:rsid w:val="7E965CED"/>
    <w:rsid w:val="7FBA3B37"/>
    <w:rsid w:val="7FF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5725F5"/>
  <w15:docId w15:val="{A57E334C-5C85-4C07-AA93-D71B1CDE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66B68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5687"/>
    <w:pPr>
      <w:keepNext/>
      <w:outlineLvl w:val="0"/>
    </w:pPr>
    <w:rPr>
      <w:rFonts w:ascii="Arial" w:hAnsi="Arial"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2349"/>
    <w:rPr>
      <w:rFonts w:asciiTheme="majorHAnsi" w:hAnsiTheme="majorHAnsi" w:eastAsiaTheme="majorEastAsia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395687"/>
    <w:pPr>
      <w:jc w:val="center"/>
    </w:pPr>
    <w:rPr>
      <w:rFonts w:ascii="Arial" w:hAnsi="Arial"/>
      <w:b/>
      <w:sz w:val="28"/>
    </w:rPr>
  </w:style>
  <w:style w:type="character" w:styleId="TitleChar" w:customStyle="1">
    <w:name w:val="Title Char"/>
    <w:basedOn w:val="DefaultParagraphFont"/>
    <w:link w:val="Title"/>
    <w:uiPriority w:val="10"/>
    <w:rsid w:val="00582349"/>
    <w:rPr>
      <w:rFonts w:asciiTheme="majorHAnsi" w:hAnsiTheme="majorHAnsi" w:eastAsiaTheme="majorEastAsia" w:cstheme="majorBidi"/>
      <w:b/>
      <w:bCs/>
      <w:kern w:val="28"/>
      <w:sz w:val="32"/>
      <w:szCs w:val="32"/>
      <w:lang w:val="en-US" w:eastAsia="en-US"/>
    </w:rPr>
  </w:style>
  <w:style w:type="character" w:styleId="Hyperlink">
    <w:name w:val="Hyperlink"/>
    <w:basedOn w:val="DefaultParagraphFont"/>
    <w:semiHidden/>
    <w:rsid w:val="0039568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95687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395687"/>
    <w:rPr>
      <w:sz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82349"/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395687"/>
    <w:rPr>
      <w:color w:val="00000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82349"/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96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C0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D1C05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1C0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D1C05"/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D9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7D9C"/>
    <w:rPr>
      <w:rFonts w:ascii="Tahoma" w:hAnsi="Tahoma" w:cs="Tahoma"/>
      <w:sz w:val="16"/>
      <w:szCs w:val="16"/>
      <w:lang w:val="en-US" w:eastAsia="en-US"/>
    </w:rPr>
  </w:style>
  <w:style w:type="paragraph" w:styleId="Default" w:customStyle="1">
    <w:name w:val="Default"/>
    <w:rsid w:val="00D84A7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71866"/>
    <w:pPr>
      <w:spacing w:before="100" w:beforeAutospacing="1" w:after="100" w:afterAutospacing="1"/>
    </w:pPr>
    <w:rPr>
      <w:rFonts w:eastAsiaTheme="minorEastAsia"/>
      <w:sz w:val="24"/>
      <w:szCs w:val="24"/>
      <w:lang w:val="en-GB" w:eastAsia="en-GB"/>
    </w:rPr>
  </w:style>
  <w:style w:type="character" w:styleId="apple-converted-space" w:customStyle="1">
    <w:name w:val="apple-converted-space"/>
    <w:basedOn w:val="DefaultParagraphFont"/>
    <w:rsid w:val="00D71866"/>
  </w:style>
  <w:style w:type="paragraph" w:styleId="paragraph" w:customStyle="1">
    <w:name w:val="paragraph"/>
    <w:basedOn w:val="Normal"/>
    <w:rsid w:val="00326FE5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normaltextrun" w:customStyle="1">
    <w:name w:val="normaltextrun"/>
    <w:basedOn w:val="DefaultParagraphFont"/>
    <w:rsid w:val="00326FE5"/>
  </w:style>
  <w:style w:type="character" w:styleId="eop" w:customStyle="1">
    <w:name w:val="eop"/>
    <w:basedOn w:val="DefaultParagraphFont"/>
    <w:rsid w:val="0032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rojectevolve.co.uk/toolkit/resources/content/copyright-and-ownership/7-11/i-can-explain-why-copying-someone-else-s-work-from-the-internet-without-permission-isn-t-fair-and-can-explain-what-problems-this-might-cause/?from=strands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file:///D:/submaps/Year%20maps%20+hyperlinks%20to%20curriculum%20plans/Delivering%20QCA%20Science.doc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D:/submaps/Year%20maps%20+hyperlinks%20to%20curriculum%20plans/Delivering%20Mathematics.doc" TargetMode="External" Id="rId11" /><Relationship Type="http://schemas.openxmlformats.org/officeDocument/2006/relationships/numbering" Target="numbering.xml" Id="rId5" /><Relationship Type="http://schemas.openxmlformats.org/officeDocument/2006/relationships/hyperlink" Target="file:///D:/submaps/Year%20maps%20+hyperlinks%20to%20curriculum%20plans/Delivering%20QCA%20Physical%20Education.doc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D:/submaps/Year%20maps%20+hyperlinks%20to%20curriculum%20plans/Delivering%20Art.doc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E80E7C0E104096696DCD54A25185" ma:contentTypeVersion="19" ma:contentTypeDescription="Create a new document." ma:contentTypeScope="" ma:versionID="4acd4efee7e3c77043e7134ed0299686">
  <xsd:schema xmlns:xsd="http://www.w3.org/2001/XMLSchema" xmlns:xs="http://www.w3.org/2001/XMLSchema" xmlns:p="http://schemas.microsoft.com/office/2006/metadata/properties" xmlns:ns2="d87abc7d-6f9a-4a38-bfc0-b9c53653583d" xmlns:ns3="1fcd55db-6c05-47e8-ace9-cb97ce006c4c" targetNamespace="http://schemas.microsoft.com/office/2006/metadata/properties" ma:root="true" ma:fieldsID="fba2e6bd3fae2004e84f61a3e45c33c7" ns2:_="" ns3:_="">
    <xsd:import namespace="d87abc7d-6f9a-4a38-bfc0-b9c53653583d"/>
    <xsd:import namespace="1fcd55db-6c05-47e8-ace9-cb97ce00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bc7d-6f9a-4a38-bfc0-b9c5365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5db-6c05-47e8-ace9-cb97ce006c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da476-15b1-4c57-9a19-9653c0d7c070}" ma:internalName="TaxCatchAll" ma:showField="CatchAllData" ma:web="1fcd55db-6c05-47e8-ace9-cb97ce00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1fcd55db-6c05-47e8-ace9-cb97ce006c4c" xsi:nil="true"/>
    <lcf76f155ced4ddcb4097134ff3c332f xmlns="d87abc7d-6f9a-4a38-bfc0-b9c5365358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8672-E75D-49AA-A63D-39A39089A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bc7d-6f9a-4a38-bfc0-b9c53653583d"/>
    <ds:schemaRef ds:uri="1fcd55db-6c05-47e8-ace9-cb97ce006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D87BA-3CFE-4A57-9F40-9A37B997D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9709A-BEBA-446F-AF11-47E6EA8EDBB8}">
  <ds:schemaRefs>
    <ds:schemaRef ds:uri="http://schemas.microsoft.com/office/2006/metadata/properties"/>
    <ds:schemaRef ds:uri="1fcd55db-6c05-47e8-ace9-cb97ce006c4c"/>
    <ds:schemaRef ds:uri="d87abc7d-6f9a-4a38-bfc0-b9c53653583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1DBF38-2315-0E4D-992B-EF2962B6C9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Map</dc:title>
  <dc:creator>d.brunton100</dc:creator>
  <lastModifiedBy>L. Collings [ Escomb Primary School ]</lastModifiedBy>
  <revision>3</revision>
  <lastPrinted>2023-06-21T12:45:00.0000000Z</lastPrinted>
  <dcterms:created xsi:type="dcterms:W3CDTF">2025-09-04T17:56:00.0000000Z</dcterms:created>
  <dcterms:modified xsi:type="dcterms:W3CDTF">2025-09-25T08:58:45.8694380Z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0x0101000DCEE80E7C0E104096696DCD54A25185</vt:lpwstr>
  </property>
  <property fmtid="{D5CDD505-2E9C-101B-9397-08002B2CF9AE}" pid="3" name="MediaServiceImageTags">
    <vt:lpwstr/>
  </property>
</Properties>
</file>